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735E4" w14:textId="5BEBF809" w:rsidR="003A4715" w:rsidRDefault="00881C11" w:rsidP="00F77851">
      <w:pPr>
        <w:pStyle w:val="Navadensplet"/>
        <w:shd w:val="clear" w:color="auto" w:fill="FFFFFF"/>
        <w:spacing w:before="0" w:beforeAutospacing="0" w:after="0" w:afterAutospacing="0"/>
        <w:ind w:right="14"/>
        <w:jc w:val="both"/>
        <w:rPr>
          <w:rFonts w:ascii="Tahoma" w:hAnsi="Tahoma" w:cs="Tahoma"/>
          <w:color w:val="000000"/>
          <w:sz w:val="21"/>
          <w:szCs w:val="21"/>
        </w:rPr>
      </w:pPr>
      <w:r>
        <w:rPr>
          <w:rFonts w:ascii="Tahoma" w:hAnsi="Tahoma" w:cs="Tahoma"/>
          <w:color w:val="000000"/>
          <w:sz w:val="21"/>
          <w:szCs w:val="21"/>
        </w:rPr>
        <w:pict w14:anchorId="40D23946">
          <v:rect id="_x0000_i1025" style="width:0;height:1.5pt" o:hralign="center" o:hrstd="t" o:hr="t" fillcolor="#a0a0a0" stroked="f"/>
        </w:pict>
      </w:r>
    </w:p>
    <w:p w14:paraId="7330BE96" w14:textId="231EC9E8" w:rsidR="00141143" w:rsidRDefault="00141143" w:rsidP="00B57B81">
      <w:pPr>
        <w:pStyle w:val="Default"/>
        <w:rPr>
          <w:rFonts w:ascii="Tahoma" w:hAnsi="Tahoma" w:cs="Tahoma"/>
          <w:sz w:val="21"/>
          <w:szCs w:val="21"/>
        </w:rPr>
      </w:pPr>
      <w:r>
        <w:rPr>
          <w:rFonts w:ascii="Tahoma" w:hAnsi="Tahoma" w:cs="Tahoma"/>
          <w:sz w:val="21"/>
          <w:szCs w:val="21"/>
        </w:rPr>
        <w:t>Na podlagi Pravilnika o sofinanciranju obnove fasad in streh v zgodovinskem mestnem jedru Metlike (Uradni list RS</w:t>
      </w:r>
      <w:r w:rsidRPr="008F3533">
        <w:rPr>
          <w:rFonts w:ascii="Tahoma" w:hAnsi="Tahoma" w:cs="Tahoma"/>
          <w:sz w:val="21"/>
          <w:szCs w:val="21"/>
        </w:rPr>
        <w:t xml:space="preserve">, št. </w:t>
      </w:r>
      <w:r w:rsidR="000E72FE" w:rsidRPr="008F3533">
        <w:rPr>
          <w:rFonts w:ascii="Tahoma" w:hAnsi="Tahoma" w:cs="Tahoma"/>
          <w:sz w:val="21"/>
          <w:szCs w:val="21"/>
        </w:rPr>
        <w:t>9/2015</w:t>
      </w:r>
      <w:r w:rsidR="008F3533">
        <w:rPr>
          <w:rFonts w:ascii="Tahoma" w:hAnsi="Tahoma" w:cs="Tahoma"/>
          <w:sz w:val="21"/>
          <w:szCs w:val="21"/>
        </w:rPr>
        <w:t xml:space="preserve">, </w:t>
      </w:r>
      <w:r w:rsidR="00AA1701" w:rsidRPr="008F3533">
        <w:rPr>
          <w:rFonts w:ascii="Tahoma" w:hAnsi="Tahoma" w:cs="Tahoma"/>
          <w:sz w:val="21"/>
          <w:szCs w:val="21"/>
        </w:rPr>
        <w:t>34/2023</w:t>
      </w:r>
      <w:r w:rsidR="008F3533">
        <w:rPr>
          <w:rFonts w:ascii="Tahoma" w:hAnsi="Tahoma" w:cs="Tahoma"/>
          <w:sz w:val="21"/>
          <w:szCs w:val="21"/>
        </w:rPr>
        <w:t>, 27/2024 in 33/2024</w:t>
      </w:r>
      <w:r>
        <w:rPr>
          <w:rFonts w:ascii="Tahoma" w:hAnsi="Tahoma" w:cs="Tahoma"/>
          <w:sz w:val="21"/>
          <w:szCs w:val="21"/>
        </w:rPr>
        <w:t>),</w:t>
      </w:r>
      <w:r w:rsidR="00712A3B">
        <w:rPr>
          <w:rFonts w:ascii="Tahoma" w:hAnsi="Tahoma" w:cs="Tahoma"/>
          <w:sz w:val="21"/>
          <w:szCs w:val="21"/>
        </w:rPr>
        <w:t xml:space="preserve"> </w:t>
      </w:r>
      <w:r w:rsidR="00712A3B" w:rsidRPr="00CE5D79">
        <w:rPr>
          <w:rFonts w:ascii="Tahoma" w:hAnsi="Tahoma" w:cs="Tahoma"/>
          <w:sz w:val="21"/>
          <w:szCs w:val="21"/>
        </w:rPr>
        <w:t xml:space="preserve">Odloka o proračunu Občine Metlika za leto </w:t>
      </w:r>
      <w:r w:rsidR="00712A3B">
        <w:rPr>
          <w:rFonts w:ascii="Tahoma" w:hAnsi="Tahoma" w:cs="Tahoma"/>
          <w:sz w:val="21"/>
          <w:szCs w:val="21"/>
        </w:rPr>
        <w:t>2025</w:t>
      </w:r>
      <w:r w:rsidR="00712A3B" w:rsidRPr="00CE5D79">
        <w:rPr>
          <w:rFonts w:ascii="Tahoma" w:hAnsi="Tahoma" w:cs="Tahoma"/>
          <w:sz w:val="21"/>
          <w:szCs w:val="21"/>
        </w:rPr>
        <w:t xml:space="preserve"> (Uradni list RS, št. </w:t>
      </w:r>
      <w:r w:rsidR="00712A3B">
        <w:rPr>
          <w:rFonts w:ascii="Tahoma" w:hAnsi="Tahoma" w:cs="Tahoma"/>
          <w:sz w:val="21"/>
          <w:szCs w:val="21"/>
        </w:rPr>
        <w:t>5/2025</w:t>
      </w:r>
      <w:r w:rsidR="00712A3B" w:rsidRPr="00BC06A1">
        <w:rPr>
          <w:rFonts w:ascii="Tahoma" w:hAnsi="Tahoma" w:cs="Tahoma"/>
          <w:sz w:val="21"/>
          <w:szCs w:val="21"/>
        </w:rPr>
        <w:t>)</w:t>
      </w:r>
      <w:r w:rsidR="00712A3B">
        <w:rPr>
          <w:rFonts w:ascii="Tahoma" w:hAnsi="Tahoma" w:cs="Tahoma"/>
          <w:sz w:val="21"/>
          <w:szCs w:val="21"/>
        </w:rPr>
        <w:t xml:space="preserve">, </w:t>
      </w:r>
      <w:r w:rsidR="00B57B81" w:rsidRPr="00FC2FA9">
        <w:rPr>
          <w:rFonts w:ascii="Tahoma" w:hAnsi="Tahoma" w:cs="Tahoma"/>
          <w:sz w:val="21"/>
          <w:szCs w:val="21"/>
        </w:rPr>
        <w:t xml:space="preserve">Uredbe Komisije (EU) št. 2023/2831 z dne 13. decembra 2023 o uporabi členov 107 in 108 Pogodbe o delovanju Evropske unije pri pomoči de </w:t>
      </w:r>
      <w:proofErr w:type="spellStart"/>
      <w:r w:rsidR="00B57B81" w:rsidRPr="00FC2FA9">
        <w:rPr>
          <w:rFonts w:ascii="Tahoma" w:hAnsi="Tahoma" w:cs="Tahoma"/>
          <w:sz w:val="21"/>
          <w:szCs w:val="21"/>
        </w:rPr>
        <w:t>minimis</w:t>
      </w:r>
      <w:proofErr w:type="spellEnd"/>
      <w:r w:rsidR="00B57B81" w:rsidRPr="00FC2FA9">
        <w:rPr>
          <w:rFonts w:ascii="Tahoma" w:hAnsi="Tahoma" w:cs="Tahoma"/>
          <w:sz w:val="21"/>
          <w:szCs w:val="21"/>
        </w:rPr>
        <w:t xml:space="preserve"> (UL L, 2023/2831, 15.12.2023)</w:t>
      </w:r>
      <w:r w:rsidR="0006160E" w:rsidRPr="00B57B81">
        <w:rPr>
          <w:rFonts w:ascii="Tahoma" w:hAnsi="Tahoma" w:cs="Tahoma"/>
          <w:sz w:val="21"/>
          <w:szCs w:val="21"/>
        </w:rPr>
        <w:t>,</w:t>
      </w:r>
      <w:r w:rsidR="00B57B81">
        <w:rPr>
          <w:rFonts w:ascii="Tahoma" w:hAnsi="Tahoma" w:cs="Tahoma"/>
          <w:sz w:val="21"/>
          <w:szCs w:val="21"/>
        </w:rPr>
        <w:t xml:space="preserve"> </w:t>
      </w:r>
      <w:r w:rsidRPr="00B57B81">
        <w:rPr>
          <w:rFonts w:ascii="Tahoma" w:hAnsi="Tahoma" w:cs="Tahoma"/>
          <w:sz w:val="21"/>
          <w:szCs w:val="21"/>
        </w:rPr>
        <w:t>Občin</w:t>
      </w:r>
      <w:r w:rsidR="00294BCF" w:rsidRPr="00B57B81">
        <w:rPr>
          <w:rFonts w:ascii="Tahoma" w:hAnsi="Tahoma" w:cs="Tahoma"/>
          <w:sz w:val="21"/>
          <w:szCs w:val="21"/>
        </w:rPr>
        <w:t>a</w:t>
      </w:r>
      <w:r w:rsidRPr="00B57B81">
        <w:rPr>
          <w:rFonts w:ascii="Tahoma" w:hAnsi="Tahoma" w:cs="Tahoma"/>
          <w:sz w:val="21"/>
          <w:szCs w:val="21"/>
        </w:rPr>
        <w:t xml:space="preserve"> Metlika </w:t>
      </w:r>
      <w:r w:rsidR="00294BCF" w:rsidRPr="00B57B81">
        <w:rPr>
          <w:rFonts w:ascii="Tahoma" w:hAnsi="Tahoma" w:cs="Tahoma"/>
          <w:sz w:val="21"/>
          <w:szCs w:val="21"/>
        </w:rPr>
        <w:t xml:space="preserve">objavlja </w:t>
      </w:r>
      <w:r w:rsidRPr="00B57B81">
        <w:rPr>
          <w:rFonts w:ascii="Tahoma" w:hAnsi="Tahoma" w:cs="Tahoma"/>
          <w:sz w:val="21"/>
          <w:szCs w:val="21"/>
        </w:rPr>
        <w:t>naslednji</w:t>
      </w:r>
    </w:p>
    <w:p w14:paraId="6A981FA6" w14:textId="77777777" w:rsidR="00141143" w:rsidRDefault="00141143" w:rsidP="00141143">
      <w:pPr>
        <w:jc w:val="both"/>
        <w:rPr>
          <w:rFonts w:ascii="Tahoma" w:hAnsi="Tahoma" w:cs="Tahoma"/>
          <w:sz w:val="21"/>
          <w:szCs w:val="21"/>
        </w:rPr>
      </w:pPr>
    </w:p>
    <w:p w14:paraId="6903095B" w14:textId="77777777" w:rsidR="00141143" w:rsidRDefault="00141143" w:rsidP="00141143">
      <w:pPr>
        <w:jc w:val="center"/>
        <w:rPr>
          <w:rFonts w:ascii="Tahoma" w:hAnsi="Tahoma" w:cs="Tahoma"/>
          <w:b/>
          <w:sz w:val="21"/>
          <w:szCs w:val="21"/>
        </w:rPr>
      </w:pPr>
      <w:r>
        <w:rPr>
          <w:rFonts w:ascii="Tahoma" w:hAnsi="Tahoma" w:cs="Tahoma"/>
          <w:b/>
          <w:sz w:val="21"/>
          <w:szCs w:val="21"/>
        </w:rPr>
        <w:t>JAVNI RAZPIS</w:t>
      </w:r>
    </w:p>
    <w:p w14:paraId="348AD109" w14:textId="0C9446B2" w:rsidR="00141143" w:rsidRDefault="00141143" w:rsidP="00141143">
      <w:pPr>
        <w:jc w:val="center"/>
        <w:rPr>
          <w:rFonts w:ascii="Tahoma" w:hAnsi="Tahoma" w:cs="Tahoma"/>
          <w:b/>
          <w:sz w:val="21"/>
          <w:szCs w:val="21"/>
        </w:rPr>
      </w:pPr>
      <w:r>
        <w:rPr>
          <w:rFonts w:ascii="Tahoma" w:hAnsi="Tahoma" w:cs="Tahoma"/>
          <w:b/>
          <w:sz w:val="21"/>
          <w:szCs w:val="21"/>
        </w:rPr>
        <w:t>ZA SOFINANCIRANJE OBNOVE FASAD IN STREH V ZGODOVINSKEM MESTNEM JEDRU METLIKE ZA LETO 202</w:t>
      </w:r>
      <w:r w:rsidR="00C76675">
        <w:rPr>
          <w:rFonts w:ascii="Tahoma" w:hAnsi="Tahoma" w:cs="Tahoma"/>
          <w:b/>
          <w:sz w:val="21"/>
          <w:szCs w:val="21"/>
        </w:rPr>
        <w:t>5</w:t>
      </w:r>
    </w:p>
    <w:p w14:paraId="4C820C1A" w14:textId="77777777" w:rsidR="00141143" w:rsidRDefault="00141143" w:rsidP="00141143">
      <w:pPr>
        <w:jc w:val="both"/>
        <w:rPr>
          <w:rFonts w:ascii="Tahoma" w:hAnsi="Tahoma" w:cs="Tahoma"/>
          <w:b/>
          <w:sz w:val="21"/>
          <w:szCs w:val="21"/>
        </w:rPr>
      </w:pPr>
    </w:p>
    <w:p w14:paraId="34172660" w14:textId="77777777" w:rsidR="00141143" w:rsidRDefault="00141143" w:rsidP="00141143">
      <w:pPr>
        <w:jc w:val="both"/>
        <w:rPr>
          <w:rFonts w:ascii="Tahoma" w:hAnsi="Tahoma" w:cs="Tahoma"/>
          <w:b/>
          <w:sz w:val="21"/>
          <w:szCs w:val="21"/>
        </w:rPr>
      </w:pPr>
    </w:p>
    <w:p w14:paraId="7727FE0C" w14:textId="77777777" w:rsidR="00141143" w:rsidRDefault="00141143" w:rsidP="00141143">
      <w:pPr>
        <w:jc w:val="both"/>
        <w:rPr>
          <w:rFonts w:ascii="Tahoma" w:hAnsi="Tahoma" w:cs="Tahoma"/>
          <w:b/>
          <w:sz w:val="21"/>
          <w:szCs w:val="21"/>
        </w:rPr>
      </w:pPr>
      <w:r>
        <w:rPr>
          <w:rFonts w:ascii="Tahoma" w:hAnsi="Tahoma" w:cs="Tahoma"/>
          <w:b/>
          <w:sz w:val="21"/>
          <w:szCs w:val="21"/>
        </w:rPr>
        <w:t xml:space="preserve">Naziv in sedež podeljevalca sredstev: </w:t>
      </w:r>
    </w:p>
    <w:p w14:paraId="544A1602" w14:textId="77777777" w:rsidR="00141143" w:rsidRDefault="00141143" w:rsidP="00141143">
      <w:pPr>
        <w:jc w:val="both"/>
        <w:rPr>
          <w:rFonts w:ascii="Tahoma" w:hAnsi="Tahoma" w:cs="Tahoma"/>
          <w:b/>
          <w:sz w:val="21"/>
          <w:szCs w:val="21"/>
        </w:rPr>
      </w:pPr>
      <w:r>
        <w:rPr>
          <w:rFonts w:ascii="Tahoma" w:hAnsi="Tahoma" w:cs="Tahoma"/>
          <w:sz w:val="21"/>
          <w:szCs w:val="21"/>
        </w:rPr>
        <w:t xml:space="preserve">Občina Metlika, Mestni trg 24, 8330 Metlika, </w:t>
      </w:r>
      <w:proofErr w:type="spellStart"/>
      <w:r>
        <w:rPr>
          <w:rFonts w:ascii="Tahoma" w:hAnsi="Tahoma" w:cs="Tahoma"/>
          <w:sz w:val="21"/>
          <w:szCs w:val="21"/>
        </w:rPr>
        <w:t>tel</w:t>
      </w:r>
      <w:proofErr w:type="spellEnd"/>
      <w:r>
        <w:rPr>
          <w:rFonts w:ascii="Tahoma" w:hAnsi="Tahoma" w:cs="Tahoma"/>
          <w:sz w:val="21"/>
          <w:szCs w:val="21"/>
        </w:rPr>
        <w:t>: 07/ 36 37 400, e-mail: obcina.metlika@siol.net</w:t>
      </w:r>
    </w:p>
    <w:p w14:paraId="393B2A1C" w14:textId="77777777" w:rsidR="00141143" w:rsidRDefault="00141143" w:rsidP="00141143">
      <w:pPr>
        <w:jc w:val="both"/>
        <w:rPr>
          <w:rFonts w:ascii="Tahoma" w:hAnsi="Tahoma" w:cs="Tahoma"/>
          <w:b/>
          <w:sz w:val="21"/>
          <w:szCs w:val="21"/>
        </w:rPr>
      </w:pPr>
    </w:p>
    <w:p w14:paraId="2DCB56C7" w14:textId="77777777" w:rsidR="00141143" w:rsidRDefault="00141143" w:rsidP="00141143">
      <w:pPr>
        <w:jc w:val="both"/>
        <w:rPr>
          <w:rFonts w:ascii="Tahoma" w:hAnsi="Tahoma" w:cs="Tahoma"/>
          <w:b/>
          <w:sz w:val="21"/>
          <w:szCs w:val="21"/>
        </w:rPr>
      </w:pPr>
      <w:r>
        <w:rPr>
          <w:rFonts w:ascii="Tahoma" w:hAnsi="Tahoma" w:cs="Tahoma"/>
          <w:b/>
          <w:sz w:val="21"/>
          <w:szCs w:val="21"/>
        </w:rPr>
        <w:t xml:space="preserve">Predmet javnega razpisa: </w:t>
      </w:r>
    </w:p>
    <w:p w14:paraId="6CCCEBA1" w14:textId="77777777" w:rsidR="00141143" w:rsidRDefault="00141143" w:rsidP="00141143">
      <w:pPr>
        <w:jc w:val="both"/>
        <w:rPr>
          <w:rFonts w:ascii="Tahoma" w:hAnsi="Tahoma" w:cs="Tahoma"/>
          <w:sz w:val="21"/>
          <w:szCs w:val="21"/>
        </w:rPr>
      </w:pPr>
      <w:r>
        <w:rPr>
          <w:rFonts w:ascii="Tahoma" w:hAnsi="Tahoma" w:cs="Tahoma"/>
          <w:sz w:val="21"/>
          <w:szCs w:val="21"/>
        </w:rPr>
        <w:t>Predmet javnega razpisa je dodelitev nepovratnih finančnih sredstev za obnovo fasad in streh na objektih v zgodovinskem mestnem jedru Metlike, ki je opredeljeno v veljavnem občinskem prostorskem načrtu. Območje zgodovinskega mestnega jedra je razvidno iz načrta, ki je priloga tega razpisa.</w:t>
      </w:r>
    </w:p>
    <w:p w14:paraId="0C786971" w14:textId="77777777" w:rsidR="00141143" w:rsidRDefault="00141143" w:rsidP="00141143">
      <w:pPr>
        <w:jc w:val="both"/>
        <w:rPr>
          <w:rFonts w:ascii="Tahoma" w:hAnsi="Tahoma" w:cs="Tahoma"/>
          <w:b/>
          <w:sz w:val="21"/>
          <w:szCs w:val="21"/>
        </w:rPr>
      </w:pPr>
    </w:p>
    <w:p w14:paraId="0271C189" w14:textId="77777777" w:rsidR="00141143" w:rsidRDefault="00141143" w:rsidP="00141143">
      <w:pPr>
        <w:jc w:val="both"/>
        <w:rPr>
          <w:rFonts w:ascii="Tahoma" w:hAnsi="Tahoma" w:cs="Tahoma"/>
          <w:b/>
          <w:sz w:val="21"/>
          <w:szCs w:val="21"/>
        </w:rPr>
      </w:pPr>
      <w:r>
        <w:rPr>
          <w:rFonts w:ascii="Tahoma" w:hAnsi="Tahoma" w:cs="Tahoma"/>
          <w:b/>
          <w:sz w:val="21"/>
          <w:szCs w:val="21"/>
        </w:rPr>
        <w:t>Višina sredstev, ki se razpisujejo:</w:t>
      </w:r>
    </w:p>
    <w:p w14:paraId="611A620F" w14:textId="6C5C880E" w:rsidR="00141143" w:rsidRDefault="00141143" w:rsidP="00141143">
      <w:pPr>
        <w:jc w:val="both"/>
        <w:rPr>
          <w:rFonts w:ascii="Tahoma" w:hAnsi="Tahoma" w:cs="Tahoma"/>
          <w:sz w:val="21"/>
          <w:szCs w:val="21"/>
        </w:rPr>
      </w:pPr>
      <w:r>
        <w:rPr>
          <w:rFonts w:ascii="Tahoma" w:hAnsi="Tahoma" w:cs="Tahoma"/>
          <w:sz w:val="21"/>
          <w:szCs w:val="21"/>
        </w:rPr>
        <w:t xml:space="preserve">Razpisanih je </w:t>
      </w:r>
      <w:r w:rsidR="00CC654B">
        <w:rPr>
          <w:rFonts w:ascii="Tahoma" w:hAnsi="Tahoma" w:cs="Tahoma"/>
          <w:sz w:val="21"/>
          <w:szCs w:val="21"/>
        </w:rPr>
        <w:t>12</w:t>
      </w:r>
      <w:r>
        <w:rPr>
          <w:rFonts w:ascii="Tahoma" w:hAnsi="Tahoma" w:cs="Tahoma"/>
          <w:sz w:val="21"/>
          <w:szCs w:val="21"/>
        </w:rPr>
        <w:t>.000,00 EUR sredstev, ki so zagotovljena na proračunski postavki 16052 – sofinanciranje obnov stavbnega fonda v mestnem jedru.</w:t>
      </w:r>
    </w:p>
    <w:p w14:paraId="4C30C99E" w14:textId="77777777" w:rsidR="00141143" w:rsidRDefault="00141143" w:rsidP="00141143">
      <w:pPr>
        <w:jc w:val="both"/>
        <w:rPr>
          <w:rFonts w:ascii="Tahoma" w:hAnsi="Tahoma" w:cs="Tahoma"/>
          <w:b/>
          <w:sz w:val="21"/>
          <w:szCs w:val="21"/>
        </w:rPr>
      </w:pPr>
    </w:p>
    <w:p w14:paraId="06B3A006" w14:textId="77777777" w:rsidR="00141143" w:rsidRDefault="00141143" w:rsidP="00141143">
      <w:pPr>
        <w:jc w:val="both"/>
        <w:rPr>
          <w:rFonts w:ascii="Tahoma" w:hAnsi="Tahoma" w:cs="Tahoma"/>
          <w:b/>
          <w:sz w:val="21"/>
          <w:szCs w:val="21"/>
        </w:rPr>
      </w:pPr>
      <w:r>
        <w:rPr>
          <w:rFonts w:ascii="Tahoma" w:hAnsi="Tahoma" w:cs="Tahoma"/>
          <w:b/>
          <w:sz w:val="21"/>
          <w:szCs w:val="21"/>
        </w:rPr>
        <w:t>Rok za prijavo in način oddaje vlog:</w:t>
      </w:r>
    </w:p>
    <w:p w14:paraId="0DD3B4AF" w14:textId="1598E1A0" w:rsidR="0095162C" w:rsidRDefault="0095162C" w:rsidP="0095162C">
      <w:pPr>
        <w:jc w:val="both"/>
        <w:rPr>
          <w:rFonts w:ascii="Tahoma" w:hAnsi="Tahoma" w:cs="Tahoma"/>
          <w:sz w:val="21"/>
          <w:szCs w:val="21"/>
        </w:rPr>
      </w:pPr>
      <w:r>
        <w:rPr>
          <w:rFonts w:ascii="Tahoma" w:hAnsi="Tahoma" w:cs="Tahoma"/>
          <w:sz w:val="21"/>
          <w:szCs w:val="21"/>
        </w:rPr>
        <w:t xml:space="preserve">Vloge s predpisano dokumentacijo morajo biti dostavljene na naslov Občina Metlika, Mestni trg 24, 8330 Metlika </w:t>
      </w:r>
      <w:r>
        <w:rPr>
          <w:rFonts w:ascii="Tahoma" w:hAnsi="Tahoma" w:cs="Tahoma"/>
          <w:b/>
          <w:sz w:val="21"/>
          <w:szCs w:val="21"/>
        </w:rPr>
        <w:t>najkasneje do 30. 9. 202</w:t>
      </w:r>
      <w:r>
        <w:rPr>
          <w:rFonts w:ascii="Tahoma" w:hAnsi="Tahoma" w:cs="Tahoma"/>
          <w:b/>
          <w:sz w:val="21"/>
          <w:szCs w:val="21"/>
        </w:rPr>
        <w:t>5</w:t>
      </w:r>
      <w:r>
        <w:rPr>
          <w:rFonts w:ascii="Tahoma" w:hAnsi="Tahoma" w:cs="Tahoma"/>
          <w:sz w:val="21"/>
          <w:szCs w:val="21"/>
        </w:rPr>
        <w:t>. Pri oddaji priporočene pošte po pošti, se za datum pravočasne oddaje šteje datum poštnega žiga.</w:t>
      </w:r>
    </w:p>
    <w:p w14:paraId="0DC75181" w14:textId="77777777" w:rsidR="0095162C" w:rsidRDefault="0095162C" w:rsidP="0095162C">
      <w:pPr>
        <w:jc w:val="both"/>
        <w:rPr>
          <w:rFonts w:ascii="Tahoma" w:hAnsi="Tahoma" w:cs="Tahoma"/>
          <w:sz w:val="21"/>
          <w:szCs w:val="21"/>
        </w:rPr>
      </w:pPr>
      <w:r>
        <w:rPr>
          <w:rFonts w:ascii="Tahoma" w:hAnsi="Tahoma" w:cs="Tahoma"/>
          <w:sz w:val="21"/>
          <w:szCs w:val="21"/>
          <w:u w:val="single"/>
        </w:rPr>
        <w:t>Vloge morajo biti oddane v zaprtih ovojnicah</w:t>
      </w:r>
      <w:r>
        <w:rPr>
          <w:rFonts w:ascii="Tahoma" w:hAnsi="Tahoma" w:cs="Tahoma"/>
          <w:sz w:val="21"/>
          <w:szCs w:val="21"/>
        </w:rPr>
        <w:t xml:space="preserve">, opremljene z naslovom pošiljatelja in </w:t>
      </w:r>
      <w:r>
        <w:rPr>
          <w:rFonts w:ascii="Tahoma" w:hAnsi="Tahoma" w:cs="Tahoma"/>
          <w:sz w:val="21"/>
          <w:szCs w:val="21"/>
          <w:u w:val="single"/>
        </w:rPr>
        <w:t>označene z oznako</w:t>
      </w:r>
      <w:r>
        <w:rPr>
          <w:rFonts w:ascii="Tahoma" w:hAnsi="Tahoma" w:cs="Tahoma"/>
          <w:sz w:val="21"/>
          <w:szCs w:val="21"/>
        </w:rPr>
        <w:t xml:space="preserve"> »Ne odpiraj – vloga za sofinanciranje fasad in streh«.</w:t>
      </w:r>
    </w:p>
    <w:p w14:paraId="340EAFB1" w14:textId="65BBC548" w:rsidR="00141143" w:rsidRDefault="00141143" w:rsidP="00141143">
      <w:pPr>
        <w:jc w:val="both"/>
        <w:rPr>
          <w:rFonts w:ascii="Tahoma" w:hAnsi="Tahoma" w:cs="Tahoma"/>
          <w:sz w:val="21"/>
          <w:szCs w:val="21"/>
        </w:rPr>
      </w:pPr>
    </w:p>
    <w:p w14:paraId="16385653" w14:textId="77777777" w:rsidR="00141143" w:rsidRDefault="00141143" w:rsidP="00141143">
      <w:pPr>
        <w:jc w:val="both"/>
        <w:rPr>
          <w:rFonts w:ascii="Tahoma" w:hAnsi="Tahoma" w:cs="Tahoma"/>
          <w:b/>
          <w:sz w:val="21"/>
          <w:szCs w:val="21"/>
        </w:rPr>
      </w:pPr>
    </w:p>
    <w:p w14:paraId="0A5470EB" w14:textId="77777777" w:rsidR="00141143" w:rsidRDefault="00141143" w:rsidP="00141143">
      <w:pPr>
        <w:jc w:val="both"/>
        <w:rPr>
          <w:rFonts w:ascii="Tahoma" w:hAnsi="Tahoma" w:cs="Tahoma"/>
          <w:b/>
          <w:sz w:val="21"/>
          <w:szCs w:val="21"/>
        </w:rPr>
      </w:pPr>
      <w:r>
        <w:rPr>
          <w:rFonts w:ascii="Tahoma" w:hAnsi="Tahoma" w:cs="Tahoma"/>
          <w:b/>
          <w:sz w:val="21"/>
          <w:szCs w:val="21"/>
        </w:rPr>
        <w:t>Rok, v katerem bodo prijavitelji obveščeni o izidu prijave:</w:t>
      </w:r>
    </w:p>
    <w:p w14:paraId="647C94C7" w14:textId="77777777" w:rsidR="00141143" w:rsidRDefault="00141143" w:rsidP="00141143">
      <w:pPr>
        <w:jc w:val="both"/>
        <w:rPr>
          <w:rFonts w:ascii="Tahoma" w:hAnsi="Tahoma" w:cs="Tahoma"/>
          <w:sz w:val="21"/>
          <w:szCs w:val="21"/>
        </w:rPr>
      </w:pPr>
      <w:r>
        <w:rPr>
          <w:rFonts w:ascii="Tahoma" w:hAnsi="Tahoma" w:cs="Tahoma"/>
          <w:sz w:val="21"/>
          <w:szCs w:val="21"/>
        </w:rPr>
        <w:t>Prijavitelji bodo o izidu prijave pisno obveščeni predvidoma v roku 15 dni od prejema popolne vloge.</w:t>
      </w:r>
    </w:p>
    <w:p w14:paraId="1A6472FB" w14:textId="77777777" w:rsidR="00141143" w:rsidRDefault="00141143" w:rsidP="00141143">
      <w:pPr>
        <w:jc w:val="both"/>
        <w:rPr>
          <w:rFonts w:ascii="Tahoma" w:hAnsi="Tahoma" w:cs="Tahoma"/>
          <w:b/>
          <w:sz w:val="21"/>
          <w:szCs w:val="21"/>
        </w:rPr>
      </w:pPr>
    </w:p>
    <w:p w14:paraId="1A9BD51D" w14:textId="77777777" w:rsidR="00141143" w:rsidRDefault="00141143" w:rsidP="00141143">
      <w:pPr>
        <w:jc w:val="both"/>
        <w:rPr>
          <w:rFonts w:ascii="Tahoma" w:hAnsi="Tahoma" w:cs="Tahoma"/>
          <w:b/>
          <w:sz w:val="21"/>
          <w:szCs w:val="21"/>
        </w:rPr>
      </w:pPr>
      <w:r>
        <w:rPr>
          <w:rFonts w:ascii="Tahoma" w:hAnsi="Tahoma" w:cs="Tahoma"/>
          <w:b/>
          <w:sz w:val="21"/>
          <w:szCs w:val="21"/>
        </w:rPr>
        <w:t>Prijavitelji:</w:t>
      </w:r>
    </w:p>
    <w:p w14:paraId="674B696A" w14:textId="77777777" w:rsidR="00141143" w:rsidRDefault="00141143" w:rsidP="00141143">
      <w:pPr>
        <w:jc w:val="both"/>
        <w:rPr>
          <w:rFonts w:ascii="Tahoma" w:hAnsi="Tahoma" w:cs="Tahoma"/>
          <w:sz w:val="21"/>
          <w:szCs w:val="21"/>
        </w:rPr>
      </w:pPr>
      <w:r>
        <w:rPr>
          <w:rFonts w:ascii="Tahoma" w:hAnsi="Tahoma" w:cs="Tahoma"/>
          <w:sz w:val="21"/>
          <w:szCs w:val="21"/>
        </w:rPr>
        <w:t xml:space="preserve">Prijavitelji po tem razpisu so lahko fizične in pravne osebe, ki so lastniki ali najemniki objektov na območju zgodovinskega mestnega jedra Metlika. </w:t>
      </w:r>
    </w:p>
    <w:p w14:paraId="5317E3F8" w14:textId="0F1F5B78" w:rsidR="00141143" w:rsidRDefault="00141143" w:rsidP="00141143">
      <w:pPr>
        <w:spacing w:after="0"/>
        <w:jc w:val="both"/>
        <w:rPr>
          <w:rFonts w:ascii="Tahoma" w:hAnsi="Tahoma" w:cs="Tahoma"/>
          <w:b/>
          <w:bCs/>
          <w:sz w:val="21"/>
          <w:szCs w:val="21"/>
        </w:rPr>
      </w:pPr>
      <w:r>
        <w:rPr>
          <w:rFonts w:ascii="Tahoma" w:eastAsia="Calibri" w:hAnsi="Tahoma" w:cs="Tahoma"/>
          <w:b/>
          <w:bCs/>
          <w:sz w:val="21"/>
          <w:szCs w:val="21"/>
        </w:rPr>
        <w:t>Prijavitelj, ki je pridobil sredstva po Pravilniku o sofinanciranju obnove stavbne kulturne dediščine v Občini Metlika</w:t>
      </w:r>
      <w:r>
        <w:rPr>
          <w:rFonts w:ascii="Tahoma" w:hAnsi="Tahoma" w:cs="Tahoma"/>
          <w:b/>
          <w:bCs/>
          <w:sz w:val="21"/>
          <w:szCs w:val="21"/>
        </w:rPr>
        <w:t xml:space="preserve"> </w:t>
      </w:r>
      <w:r>
        <w:rPr>
          <w:rFonts w:ascii="Tahoma" w:hAnsi="Tahoma" w:cs="Tahoma"/>
          <w:bCs/>
          <w:sz w:val="21"/>
          <w:szCs w:val="21"/>
        </w:rPr>
        <w:t>(Uradni list RS, št. 23/18</w:t>
      </w:r>
      <w:r w:rsidR="00D41985">
        <w:rPr>
          <w:rFonts w:ascii="Tahoma" w:hAnsi="Tahoma" w:cs="Tahoma"/>
          <w:bCs/>
          <w:sz w:val="21"/>
          <w:szCs w:val="21"/>
        </w:rPr>
        <w:t>, 52/2022</w:t>
      </w:r>
      <w:r>
        <w:rPr>
          <w:rFonts w:ascii="Tahoma" w:hAnsi="Tahoma" w:cs="Tahoma"/>
          <w:bCs/>
          <w:sz w:val="21"/>
          <w:szCs w:val="21"/>
        </w:rPr>
        <w:t>)</w:t>
      </w:r>
      <w:r>
        <w:rPr>
          <w:rFonts w:ascii="Tahoma" w:eastAsia="Calibri" w:hAnsi="Tahoma" w:cs="Tahoma"/>
          <w:b/>
          <w:bCs/>
          <w:sz w:val="21"/>
          <w:szCs w:val="21"/>
        </w:rPr>
        <w:t xml:space="preserve">, za isti objekt ni upravičen do </w:t>
      </w:r>
      <w:r>
        <w:rPr>
          <w:rFonts w:ascii="Tahoma" w:hAnsi="Tahoma" w:cs="Tahoma"/>
          <w:b/>
          <w:bCs/>
          <w:sz w:val="21"/>
          <w:szCs w:val="21"/>
        </w:rPr>
        <w:t xml:space="preserve">sofinanciranja na podlagi </w:t>
      </w:r>
      <w:r>
        <w:rPr>
          <w:rFonts w:ascii="Tahoma" w:eastAsia="Calibri" w:hAnsi="Tahoma" w:cs="Tahoma"/>
          <w:b/>
          <w:bCs/>
          <w:sz w:val="21"/>
          <w:szCs w:val="21"/>
        </w:rPr>
        <w:t>predmetn</w:t>
      </w:r>
      <w:r>
        <w:rPr>
          <w:rFonts w:ascii="Tahoma" w:hAnsi="Tahoma" w:cs="Tahoma"/>
          <w:b/>
          <w:bCs/>
          <w:sz w:val="21"/>
          <w:szCs w:val="21"/>
        </w:rPr>
        <w:t xml:space="preserve">ega </w:t>
      </w:r>
      <w:r>
        <w:rPr>
          <w:rFonts w:ascii="Tahoma" w:eastAsia="Calibri" w:hAnsi="Tahoma" w:cs="Tahoma"/>
          <w:b/>
          <w:bCs/>
          <w:sz w:val="21"/>
          <w:szCs w:val="21"/>
        </w:rPr>
        <w:t>razpis</w:t>
      </w:r>
      <w:r>
        <w:rPr>
          <w:rFonts w:ascii="Tahoma" w:hAnsi="Tahoma" w:cs="Tahoma"/>
          <w:b/>
          <w:bCs/>
          <w:sz w:val="21"/>
          <w:szCs w:val="21"/>
        </w:rPr>
        <w:t>a.</w:t>
      </w:r>
    </w:p>
    <w:p w14:paraId="5691807A" w14:textId="77777777" w:rsidR="00141143" w:rsidRDefault="00141143" w:rsidP="00141143">
      <w:pPr>
        <w:jc w:val="both"/>
        <w:rPr>
          <w:rFonts w:ascii="Tahoma" w:hAnsi="Tahoma" w:cs="Tahoma"/>
          <w:sz w:val="21"/>
          <w:szCs w:val="21"/>
        </w:rPr>
      </w:pPr>
    </w:p>
    <w:p w14:paraId="26FAAAEE" w14:textId="77777777" w:rsidR="00141143" w:rsidRDefault="00141143" w:rsidP="00141143">
      <w:pPr>
        <w:jc w:val="both"/>
        <w:rPr>
          <w:rFonts w:ascii="Tahoma" w:hAnsi="Tahoma" w:cs="Tahoma"/>
          <w:sz w:val="21"/>
          <w:szCs w:val="21"/>
        </w:rPr>
      </w:pPr>
      <w:r>
        <w:rPr>
          <w:rFonts w:ascii="Tahoma" w:hAnsi="Tahoma" w:cs="Tahoma"/>
          <w:sz w:val="21"/>
          <w:szCs w:val="21"/>
        </w:rPr>
        <w:t>V primeru etažnih lastnikov lahko prijavo za sofinanciranje oddajo le vsi etažni lastniki oz. najemniki oziroma v njihovem imenu upravnik stavbe ali druga fizična oziroma pravna oseba z ustreznim pooblastilom.</w:t>
      </w:r>
    </w:p>
    <w:p w14:paraId="797C216F" w14:textId="77777777" w:rsidR="00141143" w:rsidRDefault="00141143" w:rsidP="00141143">
      <w:pPr>
        <w:spacing w:after="0"/>
        <w:jc w:val="both"/>
        <w:rPr>
          <w:rFonts w:ascii="Tahoma" w:hAnsi="Tahoma" w:cs="Tahoma"/>
          <w:sz w:val="21"/>
          <w:szCs w:val="21"/>
        </w:rPr>
      </w:pPr>
      <w:r>
        <w:rPr>
          <w:rFonts w:ascii="Tahoma" w:hAnsi="Tahoma" w:cs="Tahoma"/>
          <w:sz w:val="21"/>
          <w:szCs w:val="21"/>
        </w:rPr>
        <w:t>V primeru, da je prijavitelj najemnik objekta, je treba predložiti soglasje lastnika, da soglaša z obnovo.</w:t>
      </w:r>
    </w:p>
    <w:p w14:paraId="2A1B8946" w14:textId="77777777" w:rsidR="00141143" w:rsidRDefault="00141143" w:rsidP="00141143">
      <w:pPr>
        <w:spacing w:after="0"/>
        <w:jc w:val="both"/>
        <w:rPr>
          <w:rFonts w:ascii="Tahoma" w:hAnsi="Tahoma" w:cs="Tahoma"/>
          <w:b/>
          <w:bCs/>
          <w:sz w:val="21"/>
          <w:szCs w:val="21"/>
        </w:rPr>
      </w:pPr>
    </w:p>
    <w:p w14:paraId="4E05EEEB" w14:textId="77777777" w:rsidR="00C76675" w:rsidRDefault="00C76675" w:rsidP="00141143">
      <w:pPr>
        <w:spacing w:after="0"/>
        <w:jc w:val="both"/>
        <w:rPr>
          <w:rFonts w:ascii="Tahoma" w:hAnsi="Tahoma" w:cs="Tahoma"/>
          <w:b/>
          <w:bCs/>
          <w:sz w:val="21"/>
          <w:szCs w:val="21"/>
        </w:rPr>
      </w:pPr>
    </w:p>
    <w:p w14:paraId="7D6E1645" w14:textId="77777777" w:rsidR="00141143" w:rsidRDefault="00141143" w:rsidP="00141143">
      <w:pPr>
        <w:jc w:val="both"/>
        <w:rPr>
          <w:rFonts w:ascii="Tahoma" w:hAnsi="Tahoma" w:cs="Tahoma"/>
          <w:b/>
          <w:sz w:val="21"/>
          <w:szCs w:val="21"/>
        </w:rPr>
      </w:pPr>
      <w:r>
        <w:rPr>
          <w:rFonts w:ascii="Tahoma" w:hAnsi="Tahoma" w:cs="Tahoma"/>
          <w:b/>
          <w:sz w:val="21"/>
          <w:szCs w:val="21"/>
        </w:rPr>
        <w:t>Pogoji, ki jih morajo izpolnjevati prijavitelji:</w:t>
      </w:r>
    </w:p>
    <w:p w14:paraId="03595F17" w14:textId="251250E2" w:rsidR="00141143" w:rsidRDefault="00141143" w:rsidP="00141143">
      <w:pPr>
        <w:jc w:val="both"/>
        <w:rPr>
          <w:rFonts w:ascii="Tahoma" w:hAnsi="Tahoma" w:cs="Tahoma"/>
          <w:sz w:val="21"/>
          <w:szCs w:val="21"/>
        </w:rPr>
      </w:pPr>
      <w:r w:rsidRPr="008D5BFB">
        <w:rPr>
          <w:rFonts w:ascii="Tahoma" w:hAnsi="Tahoma" w:cs="Tahoma"/>
          <w:sz w:val="21"/>
          <w:szCs w:val="21"/>
        </w:rPr>
        <w:t>Prijavljena investicija mora biti skladna s prostorskimi akti občine (</w:t>
      </w:r>
      <w:r w:rsidRPr="009E06FC">
        <w:rPr>
          <w:rFonts w:ascii="Tahoma" w:hAnsi="Tahoma" w:cs="Tahoma"/>
          <w:sz w:val="21"/>
          <w:szCs w:val="21"/>
        </w:rPr>
        <w:t xml:space="preserve">Odlok o občinskem prostorskem načrtu Občine Metlika (Ur. l. RS, št. </w:t>
      </w:r>
      <w:r w:rsidR="009E06FC" w:rsidRPr="009E06FC">
        <w:rPr>
          <w:rFonts w:ascii="Tahoma" w:hAnsi="Tahoma" w:cs="Tahoma"/>
          <w:sz w:val="21"/>
          <w:szCs w:val="21"/>
        </w:rPr>
        <w:t>22</w:t>
      </w:r>
      <w:r w:rsidR="009E06FC">
        <w:rPr>
          <w:rFonts w:ascii="Tahoma" w:hAnsi="Tahoma" w:cs="Tahoma"/>
          <w:sz w:val="21"/>
          <w:szCs w:val="21"/>
        </w:rPr>
        <w:t>/2021</w:t>
      </w:r>
      <w:r w:rsidRPr="008D5BFB">
        <w:rPr>
          <w:rFonts w:ascii="Tahoma" w:hAnsi="Tahoma" w:cs="Tahoma"/>
          <w:sz w:val="21"/>
          <w:szCs w:val="21"/>
        </w:rPr>
        <w:t xml:space="preserve">)) in soglasji drugih pristojnih </w:t>
      </w:r>
      <w:proofErr w:type="spellStart"/>
      <w:r w:rsidRPr="008D5BFB">
        <w:rPr>
          <w:rFonts w:ascii="Tahoma" w:hAnsi="Tahoma" w:cs="Tahoma"/>
          <w:sz w:val="21"/>
          <w:szCs w:val="21"/>
        </w:rPr>
        <w:t>soglasodajalcev</w:t>
      </w:r>
      <w:proofErr w:type="spellEnd"/>
      <w:r w:rsidRPr="008D5BFB">
        <w:rPr>
          <w:rFonts w:ascii="Tahoma" w:hAnsi="Tahoma" w:cs="Tahoma"/>
          <w:sz w:val="21"/>
          <w:szCs w:val="21"/>
        </w:rPr>
        <w:t>, v kolikor</w:t>
      </w:r>
      <w:r>
        <w:rPr>
          <w:rFonts w:ascii="Tahoma" w:hAnsi="Tahoma" w:cs="Tahoma"/>
          <w:sz w:val="21"/>
          <w:szCs w:val="21"/>
        </w:rPr>
        <w:t xml:space="preserve"> so potrebna</w:t>
      </w:r>
      <w:r w:rsidR="009E06FC">
        <w:rPr>
          <w:rFonts w:ascii="Tahoma" w:hAnsi="Tahoma" w:cs="Tahoma"/>
          <w:sz w:val="21"/>
          <w:szCs w:val="21"/>
        </w:rPr>
        <w:t>.</w:t>
      </w:r>
    </w:p>
    <w:p w14:paraId="16A198F3" w14:textId="77777777" w:rsidR="00141143" w:rsidRDefault="00141143" w:rsidP="00141143">
      <w:pPr>
        <w:jc w:val="both"/>
        <w:rPr>
          <w:rFonts w:ascii="Tahoma" w:hAnsi="Tahoma" w:cs="Tahoma"/>
          <w:sz w:val="21"/>
          <w:szCs w:val="21"/>
        </w:rPr>
      </w:pPr>
      <w:r>
        <w:rPr>
          <w:rFonts w:ascii="Tahoma" w:hAnsi="Tahoma" w:cs="Tahoma"/>
          <w:sz w:val="21"/>
          <w:szCs w:val="21"/>
        </w:rPr>
        <w:t>Za prijavljeno investicijo morajo prijavitelji pridobiti:</w:t>
      </w:r>
    </w:p>
    <w:p w14:paraId="50756078" w14:textId="77777777" w:rsidR="00141143" w:rsidRDefault="00141143" w:rsidP="00141143">
      <w:pPr>
        <w:pStyle w:val="Odstavekseznama"/>
        <w:numPr>
          <w:ilvl w:val="0"/>
          <w:numId w:val="3"/>
        </w:numPr>
        <w:jc w:val="both"/>
        <w:rPr>
          <w:rFonts w:ascii="Tahoma" w:hAnsi="Tahoma" w:cs="Tahoma"/>
          <w:b/>
          <w:sz w:val="21"/>
          <w:szCs w:val="21"/>
        </w:rPr>
      </w:pPr>
      <w:r>
        <w:rPr>
          <w:rFonts w:ascii="Tahoma" w:hAnsi="Tahoma" w:cs="Tahoma"/>
          <w:sz w:val="21"/>
          <w:szCs w:val="21"/>
        </w:rPr>
        <w:t xml:space="preserve">ustrezno dokumentacijo s strani Zavoda za varstvo kulturne dediščine Slovenije (projektni pogoji, soglasja ali dokument, da </w:t>
      </w:r>
      <w:proofErr w:type="spellStart"/>
      <w:r>
        <w:rPr>
          <w:rFonts w:ascii="Tahoma" w:hAnsi="Tahoma" w:cs="Tahoma"/>
          <w:sz w:val="21"/>
          <w:szCs w:val="21"/>
        </w:rPr>
        <w:t>kulturnovarstveni</w:t>
      </w:r>
      <w:proofErr w:type="spellEnd"/>
      <w:r>
        <w:rPr>
          <w:rFonts w:ascii="Tahoma" w:hAnsi="Tahoma" w:cs="Tahoma"/>
          <w:sz w:val="21"/>
          <w:szCs w:val="21"/>
        </w:rPr>
        <w:t xml:space="preserve"> pogoji niso potrebni);</w:t>
      </w:r>
    </w:p>
    <w:p w14:paraId="4202AC4B" w14:textId="77777777" w:rsidR="00141143" w:rsidRDefault="00141143" w:rsidP="00141143">
      <w:pPr>
        <w:pStyle w:val="Odstavekseznama"/>
        <w:numPr>
          <w:ilvl w:val="0"/>
          <w:numId w:val="3"/>
        </w:numPr>
        <w:jc w:val="both"/>
        <w:rPr>
          <w:rFonts w:ascii="Tahoma" w:hAnsi="Tahoma" w:cs="Tahoma"/>
          <w:sz w:val="21"/>
          <w:szCs w:val="21"/>
        </w:rPr>
      </w:pPr>
      <w:r>
        <w:rPr>
          <w:rFonts w:ascii="Tahoma" w:hAnsi="Tahoma" w:cs="Tahoma"/>
          <w:sz w:val="21"/>
          <w:szCs w:val="21"/>
        </w:rPr>
        <w:t>upravno dovoljenje (gradbeno dovoljenje), če je potrebno;</w:t>
      </w:r>
    </w:p>
    <w:p w14:paraId="7B9884C5" w14:textId="77777777" w:rsidR="00141143" w:rsidRDefault="00141143" w:rsidP="00141143">
      <w:pPr>
        <w:pStyle w:val="Odstavekseznama"/>
        <w:numPr>
          <w:ilvl w:val="0"/>
          <w:numId w:val="3"/>
        </w:numPr>
        <w:jc w:val="both"/>
        <w:rPr>
          <w:rFonts w:ascii="Tahoma" w:hAnsi="Tahoma" w:cs="Tahoma"/>
          <w:b/>
          <w:sz w:val="21"/>
          <w:szCs w:val="21"/>
        </w:rPr>
      </w:pPr>
      <w:r>
        <w:rPr>
          <w:rFonts w:ascii="Tahoma" w:hAnsi="Tahoma" w:cs="Tahoma"/>
          <w:sz w:val="21"/>
          <w:szCs w:val="21"/>
        </w:rPr>
        <w:t>predračunska vrednost predvidene investicije s popisom del, pripravljena s strani gospodarskega subjekta, registriranega za opravljanje tovrstnih dejavnosti.</w:t>
      </w:r>
    </w:p>
    <w:p w14:paraId="252A7D5E" w14:textId="77777777" w:rsidR="00141143" w:rsidRDefault="00141143" w:rsidP="00141143">
      <w:pPr>
        <w:jc w:val="both"/>
        <w:rPr>
          <w:rFonts w:ascii="Tahoma" w:hAnsi="Tahoma" w:cs="Tahoma"/>
          <w:sz w:val="21"/>
          <w:szCs w:val="21"/>
          <w:u w:val="single"/>
        </w:rPr>
      </w:pPr>
      <w:r w:rsidRPr="009E0BF9">
        <w:rPr>
          <w:rFonts w:ascii="Tahoma" w:hAnsi="Tahoma" w:cs="Tahoma"/>
          <w:sz w:val="21"/>
          <w:szCs w:val="21"/>
          <w:u w:val="single"/>
        </w:rPr>
        <w:t>Sofinancira se le celovita obnova fasade in/ali strehe objekta.</w:t>
      </w:r>
      <w:r>
        <w:rPr>
          <w:rFonts w:ascii="Tahoma" w:hAnsi="Tahoma" w:cs="Tahoma"/>
          <w:sz w:val="21"/>
          <w:szCs w:val="21"/>
          <w:u w:val="single"/>
        </w:rPr>
        <w:t xml:space="preserve"> </w:t>
      </w:r>
    </w:p>
    <w:p w14:paraId="6A18461A" w14:textId="77777777" w:rsidR="00141143" w:rsidRDefault="00141143" w:rsidP="00141143">
      <w:pPr>
        <w:jc w:val="both"/>
        <w:rPr>
          <w:rFonts w:ascii="Tahoma" w:hAnsi="Tahoma" w:cs="Tahoma"/>
          <w:b/>
          <w:sz w:val="21"/>
          <w:szCs w:val="21"/>
        </w:rPr>
      </w:pPr>
    </w:p>
    <w:p w14:paraId="4046542C" w14:textId="77777777" w:rsidR="00141143" w:rsidRDefault="00141143" w:rsidP="00141143">
      <w:pPr>
        <w:jc w:val="both"/>
        <w:rPr>
          <w:rFonts w:ascii="Tahoma" w:hAnsi="Tahoma" w:cs="Tahoma"/>
          <w:b/>
          <w:sz w:val="21"/>
          <w:szCs w:val="21"/>
        </w:rPr>
      </w:pPr>
      <w:r>
        <w:rPr>
          <w:rFonts w:ascii="Tahoma" w:hAnsi="Tahoma" w:cs="Tahoma"/>
          <w:b/>
          <w:sz w:val="21"/>
          <w:szCs w:val="21"/>
        </w:rPr>
        <w:t xml:space="preserve">Dodatni pogoji za prijavitelje, ki so gospodarski subjekti: </w:t>
      </w:r>
    </w:p>
    <w:p w14:paraId="637D78A8" w14:textId="30AC756C" w:rsidR="00441D81" w:rsidRPr="00FC2FA9" w:rsidRDefault="00141143" w:rsidP="00441D81">
      <w:pPr>
        <w:pStyle w:val="Default"/>
        <w:rPr>
          <w:rFonts w:ascii="Tahoma" w:hAnsi="Tahoma" w:cs="Tahoma"/>
          <w:sz w:val="21"/>
          <w:szCs w:val="21"/>
        </w:rPr>
      </w:pPr>
      <w:r>
        <w:rPr>
          <w:rFonts w:ascii="Tahoma" w:hAnsi="Tahoma" w:cs="Tahoma"/>
          <w:sz w:val="21"/>
          <w:szCs w:val="21"/>
        </w:rPr>
        <w:t xml:space="preserve">Sredstva po tem javnem razpisu se gospodarskim subjektom dodeljujejo po pravilu de </w:t>
      </w:r>
      <w:proofErr w:type="spellStart"/>
      <w:r>
        <w:rPr>
          <w:rFonts w:ascii="Tahoma" w:hAnsi="Tahoma" w:cs="Tahoma"/>
          <w:sz w:val="21"/>
          <w:szCs w:val="21"/>
        </w:rPr>
        <w:t>minimis</w:t>
      </w:r>
      <w:proofErr w:type="spellEnd"/>
      <w:r>
        <w:rPr>
          <w:rFonts w:ascii="Tahoma" w:hAnsi="Tahoma" w:cs="Tahoma"/>
          <w:sz w:val="21"/>
          <w:szCs w:val="21"/>
        </w:rPr>
        <w:t xml:space="preserve"> in </w:t>
      </w:r>
      <w:r w:rsidRPr="00FC2FA9">
        <w:rPr>
          <w:rFonts w:ascii="Tahoma" w:hAnsi="Tahoma" w:cs="Tahoma"/>
          <w:sz w:val="21"/>
          <w:szCs w:val="21"/>
        </w:rPr>
        <w:t xml:space="preserve">skladno z </w:t>
      </w:r>
      <w:r w:rsidR="00441D81" w:rsidRPr="00FC2FA9">
        <w:rPr>
          <w:rFonts w:ascii="Tahoma" w:hAnsi="Tahoma" w:cs="Tahoma"/>
          <w:sz w:val="21"/>
          <w:szCs w:val="21"/>
        </w:rPr>
        <w:t xml:space="preserve">Uredbo Komisije (EU) št. 2023/2831 z dne 13. decembra 2023 o uporabi členov 107 in 108 Pogodbe o delovanju Evropske unije pri pomoči de </w:t>
      </w:r>
      <w:proofErr w:type="spellStart"/>
      <w:r w:rsidR="00441D81" w:rsidRPr="00FC2FA9">
        <w:rPr>
          <w:rFonts w:ascii="Tahoma" w:hAnsi="Tahoma" w:cs="Tahoma"/>
          <w:sz w:val="21"/>
          <w:szCs w:val="21"/>
        </w:rPr>
        <w:t>minimis</w:t>
      </w:r>
      <w:proofErr w:type="spellEnd"/>
      <w:r w:rsidR="00441D81" w:rsidRPr="00FC2FA9">
        <w:rPr>
          <w:rFonts w:ascii="Tahoma" w:hAnsi="Tahoma" w:cs="Tahoma"/>
          <w:sz w:val="21"/>
          <w:szCs w:val="21"/>
        </w:rPr>
        <w:t xml:space="preserve"> (UL L, 2023/2831, 15.12.2023). </w:t>
      </w:r>
    </w:p>
    <w:p w14:paraId="6517F812" w14:textId="5F8AC276" w:rsidR="00141143" w:rsidRPr="00FC2FA9" w:rsidRDefault="00141143" w:rsidP="00141143">
      <w:pPr>
        <w:jc w:val="both"/>
        <w:rPr>
          <w:rFonts w:ascii="Tahoma" w:hAnsi="Tahoma" w:cs="Tahoma"/>
          <w:sz w:val="21"/>
          <w:szCs w:val="21"/>
        </w:rPr>
      </w:pPr>
    </w:p>
    <w:p w14:paraId="78EA0033"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V pravni podlagi, ki bo osnova za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shemo mora biti navedeno ali razvidno da: </w:t>
      </w:r>
    </w:p>
    <w:p w14:paraId="4416A99A" w14:textId="77777777" w:rsidR="00441D81" w:rsidRPr="00FC2FA9" w:rsidRDefault="00441D81" w:rsidP="00441D81">
      <w:pPr>
        <w:pStyle w:val="Default"/>
        <w:rPr>
          <w:rFonts w:ascii="Tahoma" w:hAnsi="Tahoma" w:cs="Tahoma"/>
          <w:sz w:val="21"/>
          <w:szCs w:val="21"/>
        </w:rPr>
      </w:pPr>
    </w:p>
    <w:p w14:paraId="34754333"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 do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pomoči niso upravičena podjetja iz </w:t>
      </w:r>
      <w:r w:rsidRPr="00FC2FA9">
        <w:rPr>
          <w:rFonts w:ascii="Tahoma" w:hAnsi="Tahoma" w:cs="Tahoma"/>
          <w:b/>
          <w:bCs/>
          <w:sz w:val="21"/>
          <w:szCs w:val="21"/>
        </w:rPr>
        <w:t>sektorjev</w:t>
      </w:r>
      <w:r w:rsidRPr="00FC2FA9">
        <w:rPr>
          <w:rFonts w:ascii="Tahoma" w:hAnsi="Tahoma" w:cs="Tahoma"/>
          <w:sz w:val="21"/>
          <w:szCs w:val="21"/>
        </w:rPr>
        <w:t xml:space="preserve">: </w:t>
      </w:r>
    </w:p>
    <w:p w14:paraId="119FD598" w14:textId="77777777" w:rsidR="00441D81" w:rsidRPr="00FC2FA9" w:rsidRDefault="00441D81" w:rsidP="00441D81">
      <w:pPr>
        <w:pStyle w:val="Default"/>
        <w:numPr>
          <w:ilvl w:val="0"/>
          <w:numId w:val="10"/>
        </w:numPr>
        <w:spacing w:after="13"/>
        <w:rPr>
          <w:rFonts w:ascii="Tahoma" w:hAnsi="Tahoma" w:cs="Tahoma"/>
          <w:sz w:val="21"/>
          <w:szCs w:val="21"/>
        </w:rPr>
      </w:pPr>
      <w:r w:rsidRPr="00FC2FA9">
        <w:rPr>
          <w:rFonts w:ascii="Tahoma" w:hAnsi="Tahoma" w:cs="Tahoma"/>
          <w:sz w:val="21"/>
          <w:szCs w:val="21"/>
        </w:rPr>
        <w:t>primarne proizvodnje ribiških proizvodov in proizvodov iz akvakulture, opredeljene v členu 5, točki (a) in (b), Uredbe (EU) št. 1379/2013,</w:t>
      </w:r>
    </w:p>
    <w:p w14:paraId="3BD1E86F" w14:textId="77777777" w:rsidR="00441D81" w:rsidRPr="00FC2FA9" w:rsidRDefault="00441D81" w:rsidP="00441D81">
      <w:pPr>
        <w:pStyle w:val="Default"/>
        <w:numPr>
          <w:ilvl w:val="0"/>
          <w:numId w:val="10"/>
        </w:numPr>
        <w:spacing w:after="13"/>
        <w:rPr>
          <w:rFonts w:ascii="Tahoma" w:hAnsi="Tahoma" w:cs="Tahoma"/>
          <w:sz w:val="21"/>
          <w:szCs w:val="21"/>
        </w:rPr>
      </w:pPr>
      <w:r w:rsidRPr="00FC2FA9">
        <w:rPr>
          <w:rFonts w:ascii="Tahoma" w:hAnsi="Tahoma" w:cs="Tahoma"/>
          <w:sz w:val="21"/>
          <w:szCs w:val="21"/>
        </w:rPr>
        <w:t>predelave in trženje ribiških proizvodov in proizvodov iz akvakulture, kadar je znesek pomoči določen na podlagi cene ali količine proizvodov, nabavljenih ali danih na trg,</w:t>
      </w:r>
    </w:p>
    <w:p w14:paraId="7ECEB759" w14:textId="77777777" w:rsidR="00441D81" w:rsidRPr="00FC2FA9" w:rsidRDefault="00441D81" w:rsidP="00441D81">
      <w:pPr>
        <w:pStyle w:val="Default"/>
        <w:numPr>
          <w:ilvl w:val="0"/>
          <w:numId w:val="10"/>
        </w:numPr>
        <w:spacing w:after="13"/>
        <w:rPr>
          <w:rFonts w:ascii="Tahoma" w:hAnsi="Tahoma" w:cs="Tahoma"/>
          <w:sz w:val="21"/>
          <w:szCs w:val="21"/>
        </w:rPr>
      </w:pPr>
      <w:r w:rsidRPr="00FC2FA9">
        <w:rPr>
          <w:rFonts w:ascii="Tahoma" w:hAnsi="Tahoma" w:cs="Tahoma"/>
          <w:sz w:val="21"/>
          <w:szCs w:val="21"/>
        </w:rPr>
        <w:t xml:space="preserve">primarne proizvodnje kmetijskih proizvodov iz seznama v Prilogi I k Pogodbi o ustanovitvi Evropske skupnosti, </w:t>
      </w:r>
    </w:p>
    <w:p w14:paraId="5B5CC70B" w14:textId="77777777" w:rsidR="00441D81" w:rsidRPr="00FC2FA9" w:rsidRDefault="00441D81" w:rsidP="00441D81">
      <w:pPr>
        <w:pStyle w:val="Default"/>
        <w:numPr>
          <w:ilvl w:val="0"/>
          <w:numId w:val="10"/>
        </w:numPr>
        <w:rPr>
          <w:rFonts w:ascii="Tahoma" w:hAnsi="Tahoma" w:cs="Tahoma"/>
          <w:sz w:val="21"/>
          <w:szCs w:val="21"/>
        </w:rPr>
      </w:pPr>
      <w:r w:rsidRPr="00FC2FA9">
        <w:rPr>
          <w:rFonts w:ascii="Tahoma" w:hAnsi="Tahoma" w:cs="Tahoma"/>
          <w:sz w:val="21"/>
          <w:szCs w:val="21"/>
        </w:rPr>
        <w:t xml:space="preserve">predelave in trženja kmetijskih proizvodov iz seznama v Prilogi I k Pogodbi v naslednjih primerih: </w:t>
      </w:r>
    </w:p>
    <w:p w14:paraId="114CD8A0" w14:textId="77777777" w:rsidR="00441D81" w:rsidRPr="00FC2FA9" w:rsidRDefault="00441D81" w:rsidP="00441D81">
      <w:pPr>
        <w:pStyle w:val="Default"/>
        <w:spacing w:after="13"/>
        <w:ind w:left="1416"/>
        <w:rPr>
          <w:rFonts w:ascii="Tahoma" w:hAnsi="Tahoma" w:cs="Tahoma"/>
          <w:sz w:val="21"/>
          <w:szCs w:val="21"/>
        </w:rPr>
      </w:pPr>
      <w:r w:rsidRPr="00FC2FA9">
        <w:rPr>
          <w:rFonts w:ascii="Tahoma" w:hAnsi="Tahoma" w:cs="Tahoma"/>
          <w:sz w:val="21"/>
          <w:szCs w:val="21"/>
        </w:rPr>
        <w:t xml:space="preserve">i. če je znesek pomoči določen na podlagi cene ali količine zadevnih proizvodov, ki so kupljeni od primarnih proizvajalcev ali jih zadevna podjetja dajo na trg, </w:t>
      </w:r>
    </w:p>
    <w:p w14:paraId="4C1F2D9E" w14:textId="77777777" w:rsidR="00441D81" w:rsidRPr="00FC2FA9" w:rsidRDefault="00441D81" w:rsidP="00441D81">
      <w:pPr>
        <w:pStyle w:val="Default"/>
        <w:ind w:left="1416"/>
        <w:rPr>
          <w:rFonts w:ascii="Tahoma" w:hAnsi="Tahoma" w:cs="Tahoma"/>
          <w:sz w:val="21"/>
          <w:szCs w:val="21"/>
        </w:rPr>
      </w:pPr>
      <w:r w:rsidRPr="00FC2FA9">
        <w:rPr>
          <w:rFonts w:ascii="Tahoma" w:hAnsi="Tahoma" w:cs="Tahoma"/>
          <w:sz w:val="21"/>
          <w:szCs w:val="21"/>
        </w:rPr>
        <w:t xml:space="preserve">ii. če je pomoč pogojena s tem, da se delno ali v celoti prenese na primarne proizvajalce </w:t>
      </w:r>
    </w:p>
    <w:p w14:paraId="6325E8C7" w14:textId="77777777" w:rsidR="00441D81" w:rsidRPr="00FC2FA9" w:rsidRDefault="00441D81" w:rsidP="00441D81">
      <w:pPr>
        <w:pStyle w:val="Default"/>
        <w:ind w:left="708"/>
        <w:rPr>
          <w:rFonts w:ascii="Tahoma" w:hAnsi="Tahoma" w:cs="Tahoma"/>
          <w:sz w:val="21"/>
          <w:szCs w:val="21"/>
        </w:rPr>
      </w:pPr>
    </w:p>
    <w:p w14:paraId="40600717"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 pomoč ne bo namenjena </w:t>
      </w:r>
      <w:r w:rsidRPr="00FC2FA9">
        <w:rPr>
          <w:rFonts w:ascii="Tahoma" w:hAnsi="Tahoma" w:cs="Tahoma"/>
          <w:b/>
          <w:bCs/>
          <w:sz w:val="21"/>
          <w:szCs w:val="21"/>
        </w:rPr>
        <w:t xml:space="preserve">izvozu </w:t>
      </w:r>
      <w:r w:rsidRPr="00FC2FA9">
        <w:rPr>
          <w:rFonts w:ascii="Tahoma" w:hAnsi="Tahoma" w:cs="Tahoma"/>
          <w:sz w:val="21"/>
          <w:szCs w:val="21"/>
        </w:rPr>
        <w:t xml:space="preserve">oz. z izvozom povezane dejavnosti v tretje države ali države članice, kot je pomoč, neposredno povezana z izvoženimi količinami, z ustanovitvijo in delovanjem distribucijske mreže ali drugimi tekočimi izdatki, povezanimi z izvozno dejavnostjo. </w:t>
      </w:r>
    </w:p>
    <w:p w14:paraId="3EFCCD4E" w14:textId="77777777" w:rsidR="00441D81" w:rsidRPr="00FC2FA9" w:rsidRDefault="00441D81" w:rsidP="00441D81">
      <w:pPr>
        <w:pStyle w:val="Default"/>
        <w:rPr>
          <w:rFonts w:ascii="Tahoma" w:hAnsi="Tahoma" w:cs="Tahoma"/>
          <w:sz w:val="21"/>
          <w:szCs w:val="21"/>
        </w:rPr>
      </w:pPr>
    </w:p>
    <w:p w14:paraId="035CFBE9"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 pomoč ne bo pogojena s </w:t>
      </w:r>
      <w:r w:rsidRPr="00FC2FA9">
        <w:rPr>
          <w:rFonts w:ascii="Tahoma" w:hAnsi="Tahoma" w:cs="Tahoma"/>
          <w:b/>
          <w:bCs/>
          <w:sz w:val="21"/>
          <w:szCs w:val="21"/>
        </w:rPr>
        <w:t xml:space="preserve">prednostno rabo domačih proizvodov </w:t>
      </w:r>
      <w:r w:rsidRPr="00FC2FA9">
        <w:rPr>
          <w:rFonts w:ascii="Tahoma" w:hAnsi="Tahoma" w:cs="Tahoma"/>
          <w:sz w:val="21"/>
          <w:szCs w:val="21"/>
        </w:rPr>
        <w:t xml:space="preserve">pred uvoženimi. </w:t>
      </w:r>
    </w:p>
    <w:p w14:paraId="2138D391" w14:textId="77777777" w:rsidR="00441D81" w:rsidRPr="00FC2FA9" w:rsidRDefault="00441D81" w:rsidP="00441D81">
      <w:pPr>
        <w:pStyle w:val="Default"/>
        <w:rPr>
          <w:rFonts w:ascii="Tahoma" w:hAnsi="Tahoma" w:cs="Tahoma"/>
          <w:sz w:val="21"/>
          <w:szCs w:val="21"/>
        </w:rPr>
      </w:pPr>
    </w:p>
    <w:p w14:paraId="1C1924D0"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 skupni znesek pomoči, dodeljen enotnemu podjetju ne bo presegel </w:t>
      </w:r>
      <w:r w:rsidRPr="00FC2FA9">
        <w:rPr>
          <w:rFonts w:ascii="Tahoma" w:hAnsi="Tahoma" w:cs="Tahoma"/>
          <w:b/>
          <w:bCs/>
          <w:sz w:val="21"/>
          <w:szCs w:val="21"/>
        </w:rPr>
        <w:t xml:space="preserve">300.000,00 EUR </w:t>
      </w:r>
      <w:r w:rsidRPr="00FC2FA9">
        <w:rPr>
          <w:rFonts w:ascii="Tahoma" w:hAnsi="Tahoma" w:cs="Tahoma"/>
          <w:sz w:val="21"/>
          <w:szCs w:val="21"/>
        </w:rPr>
        <w:t>v katerem koli triletnem obdobju, ne glede na obliko ali namen pomoči, ki se dodeli enotnemu podjetju s strani države članice.</w:t>
      </w:r>
    </w:p>
    <w:p w14:paraId="0BA60FD0" w14:textId="77777777" w:rsidR="00441D81" w:rsidRPr="00FC2FA9" w:rsidRDefault="00441D81" w:rsidP="00441D81">
      <w:pPr>
        <w:pStyle w:val="Default"/>
        <w:rPr>
          <w:rFonts w:ascii="Tahoma" w:hAnsi="Tahoma" w:cs="Tahoma"/>
          <w:sz w:val="21"/>
          <w:szCs w:val="21"/>
        </w:rPr>
      </w:pPr>
    </w:p>
    <w:p w14:paraId="7CB966A4"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 </w:t>
      </w:r>
      <w:r w:rsidRPr="00FC2FA9">
        <w:rPr>
          <w:rFonts w:ascii="Tahoma" w:hAnsi="Tahoma" w:cs="Tahoma"/>
          <w:b/>
          <w:bCs/>
          <w:sz w:val="21"/>
          <w:szCs w:val="21"/>
        </w:rPr>
        <w:t>»enotno podjetje</w:t>
      </w:r>
      <w:r w:rsidRPr="00FC2FA9">
        <w:rPr>
          <w:rFonts w:ascii="Tahoma" w:hAnsi="Tahoma" w:cs="Tahoma"/>
          <w:sz w:val="21"/>
          <w:szCs w:val="21"/>
        </w:rPr>
        <w:t xml:space="preserve">« pomeni vsa podjetja, ki so med seboj najmanj v enem od naslednjih razmerij: </w:t>
      </w:r>
    </w:p>
    <w:p w14:paraId="6FA397BD" w14:textId="77777777" w:rsidR="00441D81" w:rsidRPr="00FC2FA9" w:rsidRDefault="00441D81" w:rsidP="00441D81">
      <w:pPr>
        <w:pStyle w:val="Default"/>
        <w:rPr>
          <w:rFonts w:ascii="Tahoma" w:hAnsi="Tahoma" w:cs="Tahoma"/>
          <w:sz w:val="21"/>
          <w:szCs w:val="21"/>
        </w:rPr>
      </w:pPr>
    </w:p>
    <w:p w14:paraId="720118BB" w14:textId="77777777" w:rsidR="00441D81" w:rsidRPr="00FC2FA9" w:rsidRDefault="00441D81" w:rsidP="00441D81">
      <w:pPr>
        <w:pStyle w:val="Default"/>
        <w:spacing w:after="13"/>
        <w:rPr>
          <w:rFonts w:ascii="Tahoma" w:hAnsi="Tahoma" w:cs="Tahoma"/>
          <w:sz w:val="21"/>
          <w:szCs w:val="21"/>
        </w:rPr>
      </w:pPr>
      <w:r w:rsidRPr="00FC2FA9">
        <w:rPr>
          <w:rFonts w:ascii="Tahoma" w:hAnsi="Tahoma" w:cs="Tahoma"/>
          <w:sz w:val="21"/>
          <w:szCs w:val="21"/>
        </w:rPr>
        <w:t xml:space="preserve">(a) podjetje ima večino glasovalnih pravic delničarjev ali družbenikov drugega podjetja; </w:t>
      </w:r>
    </w:p>
    <w:p w14:paraId="2F1EAD81" w14:textId="77777777" w:rsidR="00441D81" w:rsidRPr="00FC2FA9" w:rsidRDefault="00441D81" w:rsidP="00441D81">
      <w:pPr>
        <w:pStyle w:val="Default"/>
        <w:spacing w:after="13"/>
        <w:rPr>
          <w:rFonts w:ascii="Tahoma" w:hAnsi="Tahoma" w:cs="Tahoma"/>
          <w:sz w:val="21"/>
          <w:szCs w:val="21"/>
        </w:rPr>
      </w:pPr>
      <w:r w:rsidRPr="00FC2FA9">
        <w:rPr>
          <w:rFonts w:ascii="Tahoma" w:hAnsi="Tahoma" w:cs="Tahoma"/>
          <w:sz w:val="21"/>
          <w:szCs w:val="21"/>
        </w:rPr>
        <w:t xml:space="preserve">(b) podjetje ima pravico imenovati ali odpoklicati večino članov upravnega, poslovodnega ali nadzornega organa drugega podjetja; </w:t>
      </w:r>
    </w:p>
    <w:p w14:paraId="46F2F32C" w14:textId="77777777" w:rsidR="00441D81" w:rsidRPr="00FC2FA9" w:rsidRDefault="00441D81" w:rsidP="00441D81">
      <w:pPr>
        <w:pStyle w:val="Default"/>
        <w:spacing w:after="13"/>
        <w:rPr>
          <w:rFonts w:ascii="Tahoma" w:hAnsi="Tahoma" w:cs="Tahoma"/>
          <w:sz w:val="21"/>
          <w:szCs w:val="21"/>
        </w:rPr>
      </w:pPr>
      <w:r w:rsidRPr="00FC2FA9">
        <w:rPr>
          <w:rFonts w:ascii="Tahoma" w:hAnsi="Tahoma" w:cs="Tahoma"/>
          <w:sz w:val="21"/>
          <w:szCs w:val="21"/>
        </w:rPr>
        <w:t xml:space="preserve">(c) podjetje ima pravico izvrševati prevladujoč vpliv na drugo podjetje na podlagi pogodbe, sklenjene z navedenim podjetjem, ali določbe v njegovi družbeni pogodbi ali statutu; </w:t>
      </w:r>
    </w:p>
    <w:p w14:paraId="7167B97F"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(d) podjetje, ki je delničar ali družbenik drugega podjetja, na podlagi dogovora z drugimi delničarji ali družbeniki navedenega podjetja sámo nadzoruje večino glasovalnih pravic delničarjev ali družbenikov navedenega podjetja. </w:t>
      </w:r>
    </w:p>
    <w:p w14:paraId="33442729" w14:textId="77777777" w:rsidR="00441D81" w:rsidRPr="00FC2FA9" w:rsidRDefault="00441D81" w:rsidP="00441D81">
      <w:pPr>
        <w:pStyle w:val="Default"/>
        <w:rPr>
          <w:rFonts w:ascii="Tahoma" w:hAnsi="Tahoma" w:cs="Tahoma"/>
          <w:sz w:val="21"/>
          <w:szCs w:val="21"/>
        </w:rPr>
      </w:pPr>
    </w:p>
    <w:p w14:paraId="589F2AA2"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Podjetja, ki so v katerem koli razmerju iz točk (a) do (d) prvega pododstavka preko enega ali več drugih podjetij, prav tako veljajo za enotno podjetje. </w:t>
      </w:r>
    </w:p>
    <w:p w14:paraId="6D33616A" w14:textId="77777777" w:rsidR="00441D81" w:rsidRPr="00FC2FA9" w:rsidRDefault="00441D81" w:rsidP="00441D81">
      <w:pPr>
        <w:pStyle w:val="Default"/>
        <w:rPr>
          <w:rFonts w:ascii="Tahoma" w:hAnsi="Tahoma" w:cs="Tahoma"/>
          <w:sz w:val="21"/>
          <w:szCs w:val="21"/>
        </w:rPr>
      </w:pPr>
    </w:p>
    <w:p w14:paraId="672D142B"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 se upošteva </w:t>
      </w:r>
      <w:r w:rsidRPr="00FC2FA9">
        <w:rPr>
          <w:rFonts w:ascii="Tahoma" w:hAnsi="Tahoma" w:cs="Tahoma"/>
          <w:b/>
          <w:bCs/>
          <w:sz w:val="21"/>
          <w:szCs w:val="21"/>
        </w:rPr>
        <w:t>kumulacija pomoči</w:t>
      </w:r>
      <w:r w:rsidRPr="00FC2FA9">
        <w:rPr>
          <w:rFonts w:ascii="Tahoma" w:hAnsi="Tahoma" w:cs="Tahoma"/>
          <w:sz w:val="21"/>
          <w:szCs w:val="21"/>
        </w:rPr>
        <w:t xml:space="preserve">: </w:t>
      </w:r>
    </w:p>
    <w:p w14:paraId="476BAEC8" w14:textId="77777777" w:rsidR="00441D81" w:rsidRPr="00FC2FA9" w:rsidRDefault="00441D81" w:rsidP="00441D81">
      <w:pPr>
        <w:pStyle w:val="Default"/>
        <w:rPr>
          <w:rFonts w:ascii="Tahoma" w:hAnsi="Tahoma" w:cs="Tahoma"/>
          <w:sz w:val="21"/>
          <w:szCs w:val="21"/>
        </w:rPr>
      </w:pPr>
    </w:p>
    <w:p w14:paraId="091CFD7C"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o pomoč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se ne sme kumulirati z državno pomočjo v zvezi z istimi upravičenimi stroški ali državno pomočjo za isti ukrep za financiranje tveganja, če bi se s takšno kumulacijo presegla največja intenzivnost pomoči ali znesek pomoči. </w:t>
      </w:r>
    </w:p>
    <w:p w14:paraId="383534D2" w14:textId="77777777" w:rsidR="00441D81" w:rsidRPr="00FC2FA9" w:rsidRDefault="00441D81" w:rsidP="00441D81">
      <w:pPr>
        <w:pStyle w:val="Default"/>
        <w:rPr>
          <w:rFonts w:ascii="Tahoma" w:hAnsi="Tahoma" w:cs="Tahoma"/>
          <w:sz w:val="21"/>
          <w:szCs w:val="21"/>
        </w:rPr>
      </w:pPr>
    </w:p>
    <w:p w14:paraId="6C382DA9"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o pomoč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dodeljena v skladu z Uredba Komisije (EU) št. 2023/2831, se lahko kumulira s pomočjo de </w:t>
      </w:r>
      <w:proofErr w:type="spellStart"/>
      <w:r w:rsidRPr="00FC2FA9">
        <w:rPr>
          <w:rFonts w:ascii="Tahoma" w:hAnsi="Tahoma" w:cs="Tahoma"/>
          <w:sz w:val="21"/>
          <w:szCs w:val="21"/>
        </w:rPr>
        <w:t>minimis</w:t>
      </w:r>
      <w:proofErr w:type="spellEnd"/>
      <w:r w:rsidRPr="00FC2FA9">
        <w:rPr>
          <w:rFonts w:ascii="Tahoma" w:hAnsi="Tahoma" w:cs="Tahoma"/>
          <w:sz w:val="21"/>
          <w:szCs w:val="21"/>
        </w:rPr>
        <w:t>, dodeljeno v skladu z Uredbo Komisije (EU) št. 1408/2013 in (EU) št. 717/2014 do ustrezne zgornje meje iz člena 3(2) Uredbe Komisije (EU) št. 2023/2831.</w:t>
      </w:r>
    </w:p>
    <w:p w14:paraId="423C9046" w14:textId="77777777" w:rsidR="00441D81" w:rsidRPr="00FC2FA9" w:rsidRDefault="00441D81" w:rsidP="00441D81">
      <w:pPr>
        <w:pStyle w:val="Default"/>
        <w:rPr>
          <w:rFonts w:ascii="Tahoma" w:hAnsi="Tahoma" w:cs="Tahoma"/>
          <w:sz w:val="21"/>
          <w:szCs w:val="21"/>
        </w:rPr>
      </w:pPr>
    </w:p>
    <w:p w14:paraId="2877AC37"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o pomoč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dodeljena v skladu z Uredba Komisije (EU) št. 2023/2831 se lahko kumulira s pomočjo de </w:t>
      </w:r>
      <w:proofErr w:type="spellStart"/>
      <w:r w:rsidRPr="00FC2FA9">
        <w:rPr>
          <w:rFonts w:ascii="Tahoma" w:hAnsi="Tahoma" w:cs="Tahoma"/>
          <w:sz w:val="21"/>
          <w:szCs w:val="21"/>
        </w:rPr>
        <w:t>minimis</w:t>
      </w:r>
      <w:proofErr w:type="spellEnd"/>
      <w:r w:rsidRPr="00FC2FA9">
        <w:rPr>
          <w:rFonts w:ascii="Tahoma" w:hAnsi="Tahoma" w:cs="Tahoma"/>
          <w:sz w:val="21"/>
          <w:szCs w:val="21"/>
        </w:rPr>
        <w:t>, dodeljeno v skladu z Uredbo Komisije (EU) št. 2023/2832</w:t>
      </w:r>
    </w:p>
    <w:p w14:paraId="12168B35" w14:textId="77777777" w:rsidR="00441D81" w:rsidRPr="00FC2FA9" w:rsidRDefault="00441D81" w:rsidP="00441D81">
      <w:pPr>
        <w:pStyle w:val="Default"/>
        <w:rPr>
          <w:rFonts w:ascii="Tahoma" w:hAnsi="Tahoma" w:cs="Tahoma"/>
          <w:sz w:val="21"/>
          <w:szCs w:val="21"/>
        </w:rPr>
      </w:pPr>
    </w:p>
    <w:p w14:paraId="05E71FD6"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 bo dajalec pomoči od prejemnika pomoči pred dodelitvijo sredstev pridobil pisno </w:t>
      </w:r>
      <w:r w:rsidRPr="00FC2FA9">
        <w:rPr>
          <w:rFonts w:ascii="Tahoma" w:hAnsi="Tahoma" w:cs="Tahoma"/>
          <w:b/>
          <w:bCs/>
          <w:sz w:val="21"/>
          <w:szCs w:val="21"/>
        </w:rPr>
        <w:t xml:space="preserve">izjavo </w:t>
      </w:r>
      <w:r w:rsidRPr="00FC2FA9">
        <w:rPr>
          <w:rFonts w:ascii="Tahoma" w:hAnsi="Tahoma" w:cs="Tahoma"/>
          <w:sz w:val="21"/>
          <w:szCs w:val="21"/>
        </w:rPr>
        <w:t xml:space="preserve">o: </w:t>
      </w:r>
    </w:p>
    <w:p w14:paraId="0EBD1555" w14:textId="77777777" w:rsidR="00441D81" w:rsidRPr="00FC2FA9" w:rsidRDefault="00441D81" w:rsidP="00441D81">
      <w:pPr>
        <w:pStyle w:val="Default"/>
        <w:rPr>
          <w:rFonts w:ascii="Tahoma" w:hAnsi="Tahoma" w:cs="Tahoma"/>
          <w:sz w:val="21"/>
          <w:szCs w:val="21"/>
        </w:rPr>
      </w:pPr>
    </w:p>
    <w:p w14:paraId="06E82763" w14:textId="77777777" w:rsidR="00441D81" w:rsidRPr="00FC2FA9" w:rsidRDefault="00441D81" w:rsidP="00441D81">
      <w:pPr>
        <w:pStyle w:val="Default"/>
        <w:spacing w:after="13"/>
        <w:rPr>
          <w:rFonts w:ascii="Tahoma" w:hAnsi="Tahoma" w:cs="Tahoma"/>
          <w:sz w:val="21"/>
          <w:szCs w:val="21"/>
        </w:rPr>
      </w:pPr>
      <w:r w:rsidRPr="00FC2FA9">
        <w:rPr>
          <w:rFonts w:ascii="Tahoma" w:hAnsi="Tahoma" w:cs="Tahoma"/>
          <w:sz w:val="21"/>
          <w:szCs w:val="21"/>
        </w:rPr>
        <w:t xml:space="preserve">1. vseh drugih pomočeh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ki jih je podjetje prejelo na podlagi te ali drugih uredb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v zadnjem triletnem obdobju,</w:t>
      </w:r>
    </w:p>
    <w:p w14:paraId="133BBBB6"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2. drugih že prejetih (ali zaprošenih) pomočeh za iste upravičene stroške</w:t>
      </w:r>
    </w:p>
    <w:p w14:paraId="759CF82D" w14:textId="77777777" w:rsidR="00441D81" w:rsidRPr="00FC2FA9" w:rsidRDefault="00441D81" w:rsidP="00441D81">
      <w:pPr>
        <w:pStyle w:val="Default"/>
        <w:rPr>
          <w:rFonts w:ascii="Tahoma" w:hAnsi="Tahoma" w:cs="Tahoma"/>
          <w:sz w:val="21"/>
          <w:szCs w:val="21"/>
        </w:rPr>
      </w:pPr>
    </w:p>
    <w:p w14:paraId="21E9C5FE"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in zagotovil, da z dodeljenim zneskom pomoči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ne bo presežena zgornja meja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pomoči ter intenzivnosti pomoči po drugih predpisih. </w:t>
      </w:r>
    </w:p>
    <w:p w14:paraId="205D6DA1" w14:textId="77777777" w:rsidR="00441D81" w:rsidRPr="00FC2FA9" w:rsidRDefault="00441D81" w:rsidP="00441D81">
      <w:pPr>
        <w:pStyle w:val="Default"/>
        <w:rPr>
          <w:rFonts w:ascii="Tahoma" w:hAnsi="Tahoma" w:cs="Tahoma"/>
          <w:sz w:val="21"/>
          <w:szCs w:val="21"/>
        </w:rPr>
      </w:pPr>
    </w:p>
    <w:p w14:paraId="3B43707C"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 da bo dajalec pomoči pisno </w:t>
      </w:r>
      <w:r w:rsidRPr="00FC2FA9">
        <w:rPr>
          <w:rFonts w:ascii="Tahoma" w:hAnsi="Tahoma" w:cs="Tahoma"/>
          <w:b/>
          <w:bCs/>
          <w:sz w:val="21"/>
          <w:szCs w:val="21"/>
        </w:rPr>
        <w:t>obvestil prejemnika</w:t>
      </w:r>
      <w:r w:rsidRPr="00FC2FA9">
        <w:rPr>
          <w:rFonts w:ascii="Tahoma" w:hAnsi="Tahoma" w:cs="Tahoma"/>
          <w:sz w:val="21"/>
          <w:szCs w:val="21"/>
        </w:rPr>
        <w:t xml:space="preserve">: </w:t>
      </w:r>
    </w:p>
    <w:p w14:paraId="253F2B53" w14:textId="77777777" w:rsidR="00441D81" w:rsidRPr="00FC2FA9" w:rsidRDefault="00441D81" w:rsidP="00441D81">
      <w:pPr>
        <w:pStyle w:val="Default"/>
        <w:rPr>
          <w:rFonts w:ascii="Tahoma" w:hAnsi="Tahoma" w:cs="Tahoma"/>
          <w:sz w:val="21"/>
          <w:szCs w:val="21"/>
        </w:rPr>
      </w:pPr>
    </w:p>
    <w:p w14:paraId="036DE6AC" w14:textId="77777777" w:rsidR="00441D81" w:rsidRPr="00FC2FA9" w:rsidRDefault="00441D81" w:rsidP="00441D81">
      <w:pPr>
        <w:pStyle w:val="Default"/>
        <w:spacing w:after="13"/>
        <w:rPr>
          <w:rFonts w:ascii="Tahoma" w:hAnsi="Tahoma" w:cs="Tahoma"/>
          <w:sz w:val="21"/>
          <w:szCs w:val="21"/>
        </w:rPr>
      </w:pPr>
      <w:r w:rsidRPr="00FC2FA9">
        <w:rPr>
          <w:rFonts w:ascii="Tahoma" w:hAnsi="Tahoma" w:cs="Tahoma"/>
          <w:sz w:val="21"/>
          <w:szCs w:val="21"/>
        </w:rPr>
        <w:t xml:space="preserve">o da je pomoč dodeljena po pravilu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v skladu z Uredbo Komisije (EU) št. 2023/2831 z dne 13. decembra 2023 o uporabi členov 107 in 108 Pogodbe o delovanju Evropske unije pri pomoči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(UL L, 2023/2831, 15.12.2023) </w:t>
      </w:r>
    </w:p>
    <w:p w14:paraId="2A370DF5"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o </w:t>
      </w:r>
      <w:proofErr w:type="spellStart"/>
      <w:r w:rsidRPr="00FC2FA9">
        <w:rPr>
          <w:rFonts w:ascii="Tahoma" w:hAnsi="Tahoma" w:cs="Tahoma"/>
          <w:sz w:val="21"/>
          <w:szCs w:val="21"/>
        </w:rPr>
        <w:t>o</w:t>
      </w:r>
      <w:proofErr w:type="spellEnd"/>
      <w:r w:rsidRPr="00FC2FA9">
        <w:rPr>
          <w:rFonts w:ascii="Tahoma" w:hAnsi="Tahoma" w:cs="Tahoma"/>
          <w:sz w:val="21"/>
          <w:szCs w:val="21"/>
        </w:rPr>
        <w:t xml:space="preserve"> znesku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pomoči. </w:t>
      </w:r>
    </w:p>
    <w:p w14:paraId="1D1F2FB2" w14:textId="77777777" w:rsidR="00441D81" w:rsidRPr="00FC2FA9" w:rsidRDefault="00441D81" w:rsidP="00441D81">
      <w:pPr>
        <w:pStyle w:val="Default"/>
        <w:rPr>
          <w:rFonts w:ascii="Tahoma" w:hAnsi="Tahoma" w:cs="Tahoma"/>
          <w:sz w:val="21"/>
          <w:szCs w:val="21"/>
        </w:rPr>
      </w:pPr>
    </w:p>
    <w:p w14:paraId="50758246" w14:textId="77777777" w:rsidR="00441D81" w:rsidRPr="00FC2FA9" w:rsidRDefault="00441D81" w:rsidP="00441D81">
      <w:pPr>
        <w:pStyle w:val="Default"/>
        <w:rPr>
          <w:rFonts w:ascii="Tahoma" w:hAnsi="Tahoma" w:cs="Tahoma"/>
          <w:sz w:val="21"/>
          <w:szCs w:val="21"/>
        </w:rPr>
      </w:pPr>
      <w:r w:rsidRPr="00FC2FA9">
        <w:rPr>
          <w:rFonts w:ascii="Tahoma" w:hAnsi="Tahoma" w:cs="Tahoma"/>
          <w:sz w:val="21"/>
          <w:szCs w:val="21"/>
        </w:rPr>
        <w:t xml:space="preserve">→ bo dajalec pomoči hranil </w:t>
      </w:r>
      <w:r w:rsidRPr="00FC2FA9">
        <w:rPr>
          <w:rFonts w:ascii="Tahoma" w:hAnsi="Tahoma" w:cs="Tahoma"/>
          <w:b/>
          <w:bCs/>
          <w:sz w:val="21"/>
          <w:szCs w:val="21"/>
        </w:rPr>
        <w:t xml:space="preserve">evidence </w:t>
      </w:r>
      <w:r w:rsidRPr="00FC2FA9">
        <w:rPr>
          <w:rFonts w:ascii="Tahoma" w:hAnsi="Tahoma" w:cs="Tahoma"/>
          <w:sz w:val="21"/>
          <w:szCs w:val="21"/>
        </w:rPr>
        <w:t xml:space="preserve">o individualni pomoči de </w:t>
      </w:r>
      <w:proofErr w:type="spellStart"/>
      <w:r w:rsidRPr="00FC2FA9">
        <w:rPr>
          <w:rFonts w:ascii="Tahoma" w:hAnsi="Tahoma" w:cs="Tahoma"/>
          <w:sz w:val="21"/>
          <w:szCs w:val="21"/>
        </w:rPr>
        <w:t>minimis</w:t>
      </w:r>
      <w:proofErr w:type="spellEnd"/>
      <w:r w:rsidRPr="00FC2FA9">
        <w:rPr>
          <w:rFonts w:ascii="Tahoma" w:hAnsi="Tahoma" w:cs="Tahoma"/>
          <w:sz w:val="21"/>
          <w:szCs w:val="21"/>
        </w:rPr>
        <w:t xml:space="preserve"> 10 let od datuma dodelitve pomoči. </w:t>
      </w:r>
    </w:p>
    <w:p w14:paraId="4DCB30EE" w14:textId="77777777" w:rsidR="00441D81" w:rsidRPr="00FC2FA9" w:rsidRDefault="00441D81" w:rsidP="00141143">
      <w:pPr>
        <w:jc w:val="both"/>
        <w:rPr>
          <w:rFonts w:ascii="Tahoma" w:hAnsi="Tahoma" w:cs="Tahoma"/>
          <w:sz w:val="21"/>
          <w:szCs w:val="21"/>
        </w:rPr>
      </w:pPr>
    </w:p>
    <w:p w14:paraId="2EF9FBD4" w14:textId="78116135" w:rsidR="00141143" w:rsidRDefault="00141143" w:rsidP="00141143">
      <w:pPr>
        <w:jc w:val="both"/>
        <w:rPr>
          <w:rFonts w:ascii="Tahoma" w:hAnsi="Tahoma" w:cs="Tahoma"/>
          <w:sz w:val="21"/>
          <w:szCs w:val="21"/>
        </w:rPr>
      </w:pPr>
      <w:r>
        <w:rPr>
          <w:rFonts w:ascii="Tahoma" w:hAnsi="Tahoma" w:cs="Tahoma"/>
          <w:sz w:val="21"/>
          <w:szCs w:val="21"/>
        </w:rPr>
        <w:t>V kolikor je prijavitelj gospodarski subjekt</w:t>
      </w:r>
      <w:r w:rsidR="00A423EA">
        <w:rPr>
          <w:rFonts w:ascii="Tahoma" w:hAnsi="Tahoma" w:cs="Tahoma"/>
          <w:sz w:val="21"/>
          <w:szCs w:val="21"/>
        </w:rPr>
        <w:t>,</w:t>
      </w:r>
      <w:r>
        <w:rPr>
          <w:rFonts w:ascii="Tahoma" w:hAnsi="Tahoma" w:cs="Tahoma"/>
          <w:sz w:val="21"/>
          <w:szCs w:val="21"/>
        </w:rPr>
        <w:t xml:space="preserve"> mora imeti ob oddaji vloge na razpis plačane vse zapadle prispevke in davke.</w:t>
      </w:r>
    </w:p>
    <w:p w14:paraId="473EC444" w14:textId="77777777" w:rsidR="00141143" w:rsidRDefault="00141143" w:rsidP="00141143">
      <w:pPr>
        <w:jc w:val="both"/>
        <w:rPr>
          <w:rFonts w:ascii="Tahoma" w:hAnsi="Tahoma" w:cs="Tahoma"/>
          <w:b/>
          <w:sz w:val="21"/>
          <w:szCs w:val="21"/>
        </w:rPr>
      </w:pPr>
    </w:p>
    <w:p w14:paraId="4DFC2CC9" w14:textId="77777777" w:rsidR="00141143" w:rsidRDefault="00141143" w:rsidP="00141143">
      <w:pPr>
        <w:jc w:val="both"/>
        <w:rPr>
          <w:rFonts w:ascii="Tahoma" w:hAnsi="Tahoma" w:cs="Tahoma"/>
          <w:sz w:val="21"/>
          <w:szCs w:val="21"/>
        </w:rPr>
      </w:pPr>
      <w:r>
        <w:rPr>
          <w:rFonts w:ascii="Tahoma" w:hAnsi="Tahoma" w:cs="Tahoma"/>
          <w:b/>
          <w:sz w:val="21"/>
          <w:szCs w:val="21"/>
        </w:rPr>
        <w:t>Merila za dodeljevanje sredstev in znesek sofinanciranja:</w:t>
      </w:r>
      <w:r>
        <w:rPr>
          <w:rFonts w:ascii="Tahoma" w:hAnsi="Tahoma" w:cs="Tahoma"/>
          <w:sz w:val="21"/>
          <w:szCs w:val="21"/>
        </w:rPr>
        <w:t xml:space="preserve"> </w:t>
      </w:r>
    </w:p>
    <w:p w14:paraId="5E4EEAD1" w14:textId="77777777" w:rsidR="00141143" w:rsidRDefault="00141143" w:rsidP="00141143">
      <w:pPr>
        <w:jc w:val="both"/>
        <w:rPr>
          <w:rFonts w:ascii="Tahoma" w:hAnsi="Tahoma" w:cs="Tahoma"/>
          <w:sz w:val="21"/>
          <w:szCs w:val="21"/>
        </w:rPr>
      </w:pPr>
      <w:r>
        <w:rPr>
          <w:rFonts w:ascii="Tahoma" w:hAnsi="Tahoma" w:cs="Tahoma"/>
          <w:sz w:val="21"/>
          <w:szCs w:val="21"/>
        </w:rPr>
        <w:t>Prijavljena investicija se oceni na osnovi meril, pri čemer se seštejejo doseženi odstotki sofinanciranja pri posameznih merilih.</w:t>
      </w:r>
    </w:p>
    <w:p w14:paraId="14933EED" w14:textId="77777777" w:rsidR="00141143" w:rsidRDefault="00141143" w:rsidP="00141143">
      <w:pPr>
        <w:jc w:val="both"/>
        <w:rPr>
          <w:rFonts w:ascii="Tahoma" w:hAnsi="Tahoma" w:cs="Tahoma"/>
          <w:sz w:val="21"/>
          <w:szCs w:val="21"/>
        </w:rPr>
      </w:pPr>
      <w:r>
        <w:rPr>
          <w:rFonts w:ascii="Tahoma" w:hAnsi="Tahoma" w:cs="Tahoma"/>
          <w:sz w:val="21"/>
          <w:szCs w:val="21"/>
        </w:rPr>
        <w:t>Merila:</w:t>
      </w:r>
    </w:p>
    <w:p w14:paraId="46DE1DF4" w14:textId="77777777" w:rsidR="000C2470" w:rsidRDefault="000C2470" w:rsidP="00141143">
      <w:pPr>
        <w:jc w:val="both"/>
        <w:rPr>
          <w:rFonts w:ascii="Tahoma" w:hAnsi="Tahoma" w:cs="Tahoma"/>
          <w:sz w:val="21"/>
          <w:szCs w:val="21"/>
        </w:rPr>
      </w:pPr>
    </w:p>
    <w:p w14:paraId="6FE1CC42" w14:textId="77777777" w:rsidR="00141143" w:rsidRDefault="00141143" w:rsidP="00141143">
      <w:pPr>
        <w:pStyle w:val="Odstavekseznama"/>
        <w:numPr>
          <w:ilvl w:val="0"/>
          <w:numId w:val="3"/>
        </w:numPr>
        <w:rPr>
          <w:rFonts w:ascii="Tahoma" w:hAnsi="Tahoma" w:cs="Tahoma"/>
          <w:sz w:val="21"/>
          <w:szCs w:val="21"/>
        </w:rPr>
      </w:pPr>
      <w:r>
        <w:rPr>
          <w:rFonts w:ascii="Tahoma" w:hAnsi="Tahoma" w:cs="Tahoma"/>
          <w:sz w:val="21"/>
          <w:szCs w:val="21"/>
        </w:rPr>
        <w:t>Pomen objekta z vidika kulturne dediščine in arhitekturne vrednosti:</w:t>
      </w:r>
    </w:p>
    <w:p w14:paraId="4465E8BA" w14:textId="77777777" w:rsidR="00141143" w:rsidRDefault="00141143" w:rsidP="00141143">
      <w:pPr>
        <w:pStyle w:val="Odstavekseznama"/>
        <w:numPr>
          <w:ilvl w:val="1"/>
          <w:numId w:val="3"/>
        </w:numPr>
        <w:rPr>
          <w:rFonts w:ascii="Tahoma" w:hAnsi="Tahoma" w:cs="Tahoma"/>
          <w:sz w:val="21"/>
          <w:szCs w:val="21"/>
          <w:u w:val="single"/>
        </w:rPr>
      </w:pPr>
      <w:r>
        <w:rPr>
          <w:rFonts w:ascii="Tahoma" w:hAnsi="Tahoma" w:cs="Tahoma"/>
          <w:sz w:val="21"/>
          <w:szCs w:val="21"/>
          <w:u w:val="single"/>
        </w:rPr>
        <w:t>Kulturni spomenik</w:t>
      </w:r>
      <w:r>
        <w:rPr>
          <w:rFonts w:ascii="Tahoma" w:hAnsi="Tahoma" w:cs="Tahoma"/>
          <w:sz w:val="21"/>
          <w:szCs w:val="21"/>
          <w:u w:val="single"/>
        </w:rPr>
        <w:tab/>
      </w:r>
      <w:r>
        <w:rPr>
          <w:rFonts w:ascii="Tahoma" w:hAnsi="Tahoma" w:cs="Tahoma"/>
          <w:sz w:val="21"/>
          <w:szCs w:val="21"/>
          <w:u w:val="single"/>
        </w:rPr>
        <w:tab/>
      </w:r>
      <w:r>
        <w:rPr>
          <w:rFonts w:ascii="Tahoma" w:hAnsi="Tahoma" w:cs="Tahoma"/>
          <w:sz w:val="21"/>
          <w:szCs w:val="21"/>
          <w:u w:val="single"/>
        </w:rPr>
        <w:tab/>
      </w:r>
      <w:r>
        <w:rPr>
          <w:rFonts w:ascii="Tahoma" w:hAnsi="Tahoma" w:cs="Tahoma"/>
          <w:sz w:val="21"/>
          <w:szCs w:val="21"/>
          <w:u w:val="single"/>
        </w:rPr>
        <w:tab/>
      </w:r>
      <w:r>
        <w:rPr>
          <w:rFonts w:ascii="Tahoma" w:hAnsi="Tahoma" w:cs="Tahoma"/>
          <w:sz w:val="21"/>
          <w:szCs w:val="21"/>
          <w:u w:val="single"/>
        </w:rPr>
        <w:tab/>
      </w:r>
      <w:r>
        <w:rPr>
          <w:rFonts w:ascii="Tahoma" w:hAnsi="Tahoma" w:cs="Tahoma"/>
          <w:sz w:val="21"/>
          <w:szCs w:val="21"/>
          <w:u w:val="single"/>
        </w:rPr>
        <w:tab/>
        <w:t>20 %</w:t>
      </w:r>
    </w:p>
    <w:p w14:paraId="149DFF04" w14:textId="77777777" w:rsidR="00141143" w:rsidRDefault="00141143" w:rsidP="00141143">
      <w:pPr>
        <w:pStyle w:val="Odstavekseznama"/>
        <w:numPr>
          <w:ilvl w:val="1"/>
          <w:numId w:val="3"/>
        </w:numPr>
        <w:rPr>
          <w:rFonts w:ascii="Tahoma" w:hAnsi="Tahoma" w:cs="Tahoma"/>
          <w:sz w:val="21"/>
          <w:szCs w:val="21"/>
          <w:u w:val="single"/>
        </w:rPr>
      </w:pPr>
      <w:r>
        <w:rPr>
          <w:rFonts w:ascii="Tahoma" w:hAnsi="Tahoma" w:cs="Tahoma"/>
          <w:sz w:val="21"/>
          <w:szCs w:val="21"/>
          <w:u w:val="single"/>
        </w:rPr>
        <w:t>Objekt kulturne dediščine</w:t>
      </w:r>
      <w:r>
        <w:rPr>
          <w:rFonts w:ascii="Tahoma" w:hAnsi="Tahoma" w:cs="Tahoma"/>
          <w:sz w:val="21"/>
          <w:szCs w:val="21"/>
          <w:u w:val="single"/>
        </w:rPr>
        <w:tab/>
      </w:r>
      <w:r>
        <w:rPr>
          <w:rFonts w:ascii="Tahoma" w:hAnsi="Tahoma" w:cs="Tahoma"/>
          <w:sz w:val="21"/>
          <w:szCs w:val="21"/>
          <w:u w:val="single"/>
        </w:rPr>
        <w:tab/>
      </w:r>
      <w:r>
        <w:rPr>
          <w:rFonts w:ascii="Tahoma" w:hAnsi="Tahoma" w:cs="Tahoma"/>
          <w:sz w:val="21"/>
          <w:szCs w:val="21"/>
          <w:u w:val="single"/>
        </w:rPr>
        <w:tab/>
      </w:r>
      <w:r>
        <w:rPr>
          <w:rFonts w:ascii="Tahoma" w:hAnsi="Tahoma" w:cs="Tahoma"/>
          <w:sz w:val="21"/>
          <w:szCs w:val="21"/>
          <w:u w:val="single"/>
        </w:rPr>
        <w:tab/>
      </w:r>
      <w:r>
        <w:rPr>
          <w:rFonts w:ascii="Tahoma" w:hAnsi="Tahoma" w:cs="Tahoma"/>
          <w:sz w:val="21"/>
          <w:szCs w:val="21"/>
          <w:u w:val="single"/>
        </w:rPr>
        <w:tab/>
        <w:t>15 %</w:t>
      </w:r>
    </w:p>
    <w:p w14:paraId="0C4CEEF5" w14:textId="77777777" w:rsidR="00141143" w:rsidRDefault="00141143" w:rsidP="00141143">
      <w:pPr>
        <w:pStyle w:val="Odstavekseznama"/>
        <w:numPr>
          <w:ilvl w:val="1"/>
          <w:numId w:val="3"/>
        </w:numPr>
        <w:rPr>
          <w:rFonts w:ascii="Tahoma" w:hAnsi="Tahoma" w:cs="Tahoma"/>
          <w:sz w:val="21"/>
          <w:szCs w:val="21"/>
        </w:rPr>
      </w:pPr>
      <w:r>
        <w:rPr>
          <w:rFonts w:ascii="Tahoma" w:hAnsi="Tahoma" w:cs="Tahoma"/>
          <w:sz w:val="21"/>
          <w:szCs w:val="21"/>
          <w:u w:val="single"/>
        </w:rPr>
        <w:t xml:space="preserve">Objekt se nahaja v območju varovanem </w:t>
      </w:r>
      <w:r>
        <w:rPr>
          <w:rFonts w:ascii="Tahoma" w:hAnsi="Tahoma" w:cs="Tahoma"/>
          <w:sz w:val="21"/>
          <w:szCs w:val="21"/>
          <w:u w:val="single"/>
        </w:rPr>
        <w:tab/>
      </w:r>
      <w:r>
        <w:rPr>
          <w:rFonts w:ascii="Tahoma" w:hAnsi="Tahoma" w:cs="Tahoma"/>
          <w:sz w:val="21"/>
          <w:szCs w:val="21"/>
          <w:u w:val="single"/>
        </w:rPr>
        <w:tab/>
      </w:r>
      <w:r>
        <w:rPr>
          <w:rFonts w:ascii="Tahoma" w:hAnsi="Tahoma" w:cs="Tahoma"/>
          <w:sz w:val="21"/>
          <w:szCs w:val="21"/>
          <w:u w:val="single"/>
        </w:rPr>
        <w:tab/>
        <w:t>10 %</w:t>
      </w:r>
      <w:r>
        <w:rPr>
          <w:rFonts w:ascii="Tahoma" w:hAnsi="Tahoma" w:cs="Tahoma"/>
          <w:sz w:val="21"/>
          <w:szCs w:val="21"/>
          <w:u w:val="single"/>
        </w:rPr>
        <w:br/>
      </w:r>
      <w:r>
        <w:rPr>
          <w:rFonts w:ascii="Tahoma" w:hAnsi="Tahoma" w:cs="Tahoma"/>
          <w:sz w:val="21"/>
          <w:szCs w:val="21"/>
        </w:rPr>
        <w:t>kot naselbinska kulturna dediščina</w:t>
      </w:r>
    </w:p>
    <w:p w14:paraId="7E77F0CF" w14:textId="77777777" w:rsidR="00141143" w:rsidRDefault="00141143" w:rsidP="00141143">
      <w:pPr>
        <w:pStyle w:val="Odstavekseznama"/>
        <w:ind w:left="1440"/>
        <w:rPr>
          <w:rFonts w:ascii="Tahoma" w:hAnsi="Tahoma" w:cs="Tahoma"/>
          <w:sz w:val="21"/>
          <w:szCs w:val="21"/>
        </w:rPr>
      </w:pPr>
    </w:p>
    <w:p w14:paraId="5A5E4429" w14:textId="77777777" w:rsidR="00141143" w:rsidRDefault="00141143" w:rsidP="00141143">
      <w:pPr>
        <w:pStyle w:val="Odstavekseznama"/>
        <w:ind w:left="1440"/>
        <w:rPr>
          <w:rFonts w:ascii="Tahoma" w:hAnsi="Tahoma" w:cs="Tahoma"/>
          <w:sz w:val="21"/>
          <w:szCs w:val="21"/>
        </w:rPr>
      </w:pPr>
    </w:p>
    <w:p w14:paraId="58AEC29E" w14:textId="77777777" w:rsidR="000C2470" w:rsidRDefault="000C2470" w:rsidP="00141143">
      <w:pPr>
        <w:pStyle w:val="Odstavekseznama"/>
        <w:ind w:left="1440"/>
        <w:rPr>
          <w:rFonts w:ascii="Tahoma" w:hAnsi="Tahoma" w:cs="Tahoma"/>
          <w:sz w:val="21"/>
          <w:szCs w:val="21"/>
        </w:rPr>
      </w:pPr>
    </w:p>
    <w:p w14:paraId="6D69C89C" w14:textId="77777777" w:rsidR="00141143" w:rsidRDefault="00141143" w:rsidP="00141143">
      <w:pPr>
        <w:pStyle w:val="Odstavekseznama"/>
        <w:numPr>
          <w:ilvl w:val="0"/>
          <w:numId w:val="3"/>
        </w:numPr>
        <w:rPr>
          <w:rFonts w:ascii="Tahoma" w:hAnsi="Tahoma" w:cs="Tahoma"/>
          <w:sz w:val="21"/>
          <w:szCs w:val="21"/>
        </w:rPr>
      </w:pPr>
      <w:r>
        <w:rPr>
          <w:rFonts w:ascii="Tahoma" w:hAnsi="Tahoma" w:cs="Tahoma"/>
          <w:sz w:val="21"/>
          <w:szCs w:val="21"/>
        </w:rPr>
        <w:t>Nevarnost fasade oziroma strehe objekta za okolico in mimoidoče:</w:t>
      </w:r>
    </w:p>
    <w:p w14:paraId="0E420235" w14:textId="77777777" w:rsidR="00141143" w:rsidRDefault="00141143" w:rsidP="00141143">
      <w:pPr>
        <w:pStyle w:val="Odstavekseznama"/>
        <w:numPr>
          <w:ilvl w:val="1"/>
          <w:numId w:val="3"/>
        </w:numPr>
        <w:rPr>
          <w:rFonts w:ascii="Tahoma" w:hAnsi="Tahoma" w:cs="Tahoma"/>
          <w:sz w:val="21"/>
          <w:szCs w:val="21"/>
        </w:rPr>
      </w:pPr>
      <w:r>
        <w:rPr>
          <w:rFonts w:ascii="Tahoma" w:hAnsi="Tahoma" w:cs="Tahoma"/>
          <w:sz w:val="21"/>
          <w:szCs w:val="21"/>
          <w:u w:val="single"/>
        </w:rPr>
        <w:t xml:space="preserve">Močno odpadanje ometa ali visoko tveganje odpadanja </w:t>
      </w:r>
      <w:r>
        <w:rPr>
          <w:rFonts w:ascii="Tahoma" w:hAnsi="Tahoma" w:cs="Tahoma"/>
          <w:sz w:val="21"/>
          <w:szCs w:val="21"/>
          <w:u w:val="single"/>
        </w:rPr>
        <w:tab/>
        <w:t>20 %</w:t>
      </w:r>
      <w:r>
        <w:rPr>
          <w:rFonts w:ascii="Tahoma" w:hAnsi="Tahoma" w:cs="Tahoma"/>
          <w:sz w:val="21"/>
          <w:szCs w:val="21"/>
          <w:u w:val="single"/>
        </w:rPr>
        <w:br/>
      </w:r>
      <w:r>
        <w:rPr>
          <w:rFonts w:ascii="Tahoma" w:hAnsi="Tahoma" w:cs="Tahoma"/>
          <w:sz w:val="21"/>
          <w:szCs w:val="21"/>
        </w:rPr>
        <w:t>kritine, ogrožena varnost stavbe</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155B76B6" w14:textId="77777777" w:rsidR="00141143" w:rsidRDefault="00141143" w:rsidP="00141143">
      <w:pPr>
        <w:pStyle w:val="Odstavekseznama"/>
        <w:numPr>
          <w:ilvl w:val="1"/>
          <w:numId w:val="3"/>
        </w:numPr>
        <w:rPr>
          <w:rFonts w:ascii="Tahoma" w:hAnsi="Tahoma" w:cs="Tahoma"/>
          <w:sz w:val="21"/>
          <w:szCs w:val="21"/>
        </w:rPr>
      </w:pPr>
      <w:r>
        <w:rPr>
          <w:rFonts w:ascii="Tahoma" w:hAnsi="Tahoma" w:cs="Tahoma"/>
          <w:sz w:val="21"/>
          <w:szCs w:val="21"/>
          <w:u w:val="single"/>
        </w:rPr>
        <w:t xml:space="preserve">Delno odpadanje ometa ali luščenje zaključnega sloja </w:t>
      </w:r>
      <w:r>
        <w:rPr>
          <w:rFonts w:ascii="Tahoma" w:hAnsi="Tahoma" w:cs="Tahoma"/>
          <w:sz w:val="21"/>
          <w:szCs w:val="21"/>
          <w:u w:val="single"/>
        </w:rPr>
        <w:tab/>
      </w:r>
      <w:r>
        <w:rPr>
          <w:rFonts w:ascii="Tahoma" w:hAnsi="Tahoma" w:cs="Tahoma"/>
          <w:sz w:val="21"/>
          <w:szCs w:val="21"/>
          <w:u w:val="single"/>
        </w:rPr>
        <w:tab/>
        <w:t>10 %</w:t>
      </w:r>
      <w:r>
        <w:rPr>
          <w:rFonts w:ascii="Tahoma" w:hAnsi="Tahoma" w:cs="Tahoma"/>
          <w:sz w:val="21"/>
          <w:szCs w:val="21"/>
          <w:u w:val="single"/>
        </w:rPr>
        <w:br/>
      </w:r>
      <w:r>
        <w:rPr>
          <w:rFonts w:ascii="Tahoma" w:hAnsi="Tahoma" w:cs="Tahoma"/>
          <w:sz w:val="21"/>
          <w:szCs w:val="21"/>
        </w:rPr>
        <w:t>na posameznih mestih, močna onesnaženost fasade, tveganje</w:t>
      </w:r>
      <w:r>
        <w:rPr>
          <w:rFonts w:ascii="Tahoma" w:hAnsi="Tahoma" w:cs="Tahoma"/>
          <w:sz w:val="21"/>
          <w:szCs w:val="21"/>
        </w:rPr>
        <w:br/>
        <w:t>odpadanja kritine</w:t>
      </w:r>
      <w:r>
        <w:rPr>
          <w:rFonts w:ascii="Tahoma" w:hAnsi="Tahoma" w:cs="Tahoma"/>
          <w:sz w:val="21"/>
          <w:szCs w:val="21"/>
        </w:rPr>
        <w:tab/>
      </w:r>
    </w:p>
    <w:p w14:paraId="70E5D438" w14:textId="77777777" w:rsidR="00141143" w:rsidRDefault="00141143" w:rsidP="00141143">
      <w:pPr>
        <w:pStyle w:val="Odstavekseznama"/>
        <w:ind w:left="1440"/>
        <w:rPr>
          <w:rFonts w:ascii="Tahoma" w:hAnsi="Tahoma" w:cs="Tahoma"/>
          <w:sz w:val="21"/>
          <w:szCs w:val="21"/>
        </w:rPr>
      </w:pPr>
    </w:p>
    <w:p w14:paraId="3C0B59B6" w14:textId="77777777" w:rsidR="00141143" w:rsidRDefault="00141143" w:rsidP="00141143">
      <w:pPr>
        <w:pStyle w:val="Odstavekseznama"/>
        <w:ind w:left="1440"/>
        <w:rPr>
          <w:rFonts w:ascii="Tahoma" w:hAnsi="Tahoma" w:cs="Tahoma"/>
          <w:sz w:val="21"/>
          <w:szCs w:val="21"/>
        </w:rPr>
      </w:pPr>
    </w:p>
    <w:p w14:paraId="1A7D6E37" w14:textId="77777777" w:rsidR="00141143" w:rsidRDefault="00141143" w:rsidP="00141143">
      <w:pPr>
        <w:pStyle w:val="Odstavekseznama"/>
        <w:numPr>
          <w:ilvl w:val="0"/>
          <w:numId w:val="3"/>
        </w:numPr>
        <w:rPr>
          <w:rFonts w:ascii="Tahoma" w:hAnsi="Tahoma" w:cs="Tahoma"/>
          <w:sz w:val="21"/>
          <w:szCs w:val="21"/>
        </w:rPr>
      </w:pPr>
      <w:r>
        <w:rPr>
          <w:rFonts w:ascii="Tahoma" w:hAnsi="Tahoma" w:cs="Tahoma"/>
          <w:sz w:val="21"/>
          <w:szCs w:val="21"/>
        </w:rPr>
        <w:t>Prenova objekta glede na lego stavbe:</w:t>
      </w:r>
    </w:p>
    <w:p w14:paraId="58F9F850" w14:textId="77777777" w:rsidR="00141143" w:rsidRDefault="00141143" w:rsidP="00141143">
      <w:pPr>
        <w:pStyle w:val="Odstavekseznama"/>
        <w:numPr>
          <w:ilvl w:val="1"/>
          <w:numId w:val="3"/>
        </w:numPr>
        <w:rPr>
          <w:rFonts w:ascii="Tahoma" w:hAnsi="Tahoma" w:cs="Tahoma"/>
          <w:sz w:val="21"/>
          <w:szCs w:val="21"/>
        </w:rPr>
      </w:pPr>
      <w:r>
        <w:rPr>
          <w:rFonts w:ascii="Tahoma" w:hAnsi="Tahoma" w:cs="Tahoma"/>
          <w:sz w:val="21"/>
          <w:szCs w:val="21"/>
          <w:u w:val="single"/>
        </w:rPr>
        <w:t xml:space="preserve">Obnova fasade ali strehe v vidnem polju z ulic CBE, </w:t>
      </w:r>
      <w:r>
        <w:rPr>
          <w:rFonts w:ascii="Tahoma" w:hAnsi="Tahoma" w:cs="Tahoma"/>
          <w:sz w:val="21"/>
          <w:szCs w:val="21"/>
          <w:u w:val="single"/>
        </w:rPr>
        <w:tab/>
      </w:r>
      <w:r>
        <w:rPr>
          <w:rFonts w:ascii="Tahoma" w:hAnsi="Tahoma" w:cs="Tahoma"/>
          <w:sz w:val="21"/>
          <w:szCs w:val="21"/>
          <w:u w:val="single"/>
        </w:rPr>
        <w:tab/>
        <w:t>20 %</w:t>
      </w:r>
      <w:r>
        <w:rPr>
          <w:rFonts w:ascii="Tahoma" w:hAnsi="Tahoma" w:cs="Tahoma"/>
          <w:sz w:val="21"/>
          <w:szCs w:val="21"/>
          <w:u w:val="single"/>
        </w:rPr>
        <w:br/>
      </w:r>
      <w:r>
        <w:rPr>
          <w:rFonts w:ascii="Tahoma" w:hAnsi="Tahoma" w:cs="Tahoma"/>
          <w:sz w:val="21"/>
          <w:szCs w:val="21"/>
        </w:rPr>
        <w:t>Ulica Na trg, Partizanski trg, Trg svobode, Mestni trg</w:t>
      </w:r>
      <w:r>
        <w:rPr>
          <w:rFonts w:ascii="Tahoma" w:hAnsi="Tahoma" w:cs="Tahoma"/>
          <w:sz w:val="21"/>
          <w:szCs w:val="21"/>
        </w:rPr>
        <w:tab/>
      </w:r>
    </w:p>
    <w:p w14:paraId="08B80815" w14:textId="77777777" w:rsidR="00141143" w:rsidRDefault="00141143" w:rsidP="00141143">
      <w:pPr>
        <w:pStyle w:val="Odstavekseznama"/>
        <w:numPr>
          <w:ilvl w:val="1"/>
          <w:numId w:val="3"/>
        </w:numPr>
        <w:rPr>
          <w:rFonts w:ascii="Tahoma" w:hAnsi="Tahoma" w:cs="Tahoma"/>
          <w:sz w:val="21"/>
          <w:szCs w:val="21"/>
        </w:rPr>
      </w:pPr>
      <w:r>
        <w:rPr>
          <w:rFonts w:ascii="Tahoma" w:hAnsi="Tahoma" w:cs="Tahoma"/>
          <w:sz w:val="21"/>
          <w:szCs w:val="21"/>
          <w:u w:val="single"/>
        </w:rPr>
        <w:t>Obnova fasade ali strehe v stranskih območjih</w:t>
      </w:r>
      <w:r>
        <w:rPr>
          <w:rFonts w:ascii="Tahoma" w:hAnsi="Tahoma" w:cs="Tahoma"/>
          <w:sz w:val="21"/>
          <w:szCs w:val="21"/>
          <w:u w:val="single"/>
        </w:rPr>
        <w:tab/>
      </w:r>
      <w:r>
        <w:rPr>
          <w:rFonts w:ascii="Tahoma" w:hAnsi="Tahoma" w:cs="Tahoma"/>
          <w:sz w:val="21"/>
          <w:szCs w:val="21"/>
          <w:u w:val="single"/>
        </w:rPr>
        <w:tab/>
      </w:r>
      <w:r>
        <w:rPr>
          <w:rFonts w:ascii="Tahoma" w:hAnsi="Tahoma" w:cs="Tahoma"/>
          <w:sz w:val="21"/>
          <w:szCs w:val="21"/>
          <w:u w:val="single"/>
        </w:rPr>
        <w:tab/>
        <w:t>10 %</w:t>
      </w:r>
      <w:r>
        <w:rPr>
          <w:rFonts w:ascii="Tahoma" w:hAnsi="Tahoma" w:cs="Tahoma"/>
          <w:sz w:val="21"/>
          <w:szCs w:val="21"/>
          <w:u w:val="single"/>
        </w:rPr>
        <w:br/>
      </w:r>
      <w:r>
        <w:rPr>
          <w:rFonts w:ascii="Tahoma" w:hAnsi="Tahoma" w:cs="Tahoma"/>
          <w:sz w:val="21"/>
          <w:szCs w:val="21"/>
        </w:rPr>
        <w:t xml:space="preserve">(Na Požeg, Na Obrh, Navratilova pot, Prečna pot, Strma pot, </w:t>
      </w:r>
      <w:r>
        <w:rPr>
          <w:rFonts w:ascii="Tahoma" w:hAnsi="Tahoma" w:cs="Tahoma"/>
          <w:sz w:val="21"/>
          <w:szCs w:val="21"/>
        </w:rPr>
        <w:br/>
        <w:t>Vinogradniška cesta)</w:t>
      </w:r>
      <w:r>
        <w:rPr>
          <w:rFonts w:ascii="Tahoma" w:hAnsi="Tahoma" w:cs="Tahoma"/>
          <w:sz w:val="21"/>
          <w:szCs w:val="21"/>
        </w:rPr>
        <w:tab/>
      </w:r>
    </w:p>
    <w:p w14:paraId="171ABA24" w14:textId="77777777" w:rsidR="00141143" w:rsidRDefault="00141143" w:rsidP="00141143">
      <w:pPr>
        <w:pStyle w:val="Odstavekseznama"/>
        <w:ind w:left="708"/>
        <w:rPr>
          <w:rFonts w:ascii="Tahoma" w:hAnsi="Tahoma" w:cs="Tahoma"/>
          <w:sz w:val="21"/>
          <w:szCs w:val="21"/>
        </w:rPr>
      </w:pPr>
    </w:p>
    <w:p w14:paraId="7763A681" w14:textId="0BB43175" w:rsidR="00141143" w:rsidRDefault="00141143" w:rsidP="00141143">
      <w:pPr>
        <w:jc w:val="both"/>
        <w:rPr>
          <w:rFonts w:ascii="Tahoma" w:hAnsi="Tahoma" w:cs="Tahoma"/>
          <w:sz w:val="21"/>
          <w:szCs w:val="21"/>
        </w:rPr>
      </w:pPr>
      <w:r>
        <w:rPr>
          <w:rFonts w:ascii="Tahoma" w:hAnsi="Tahoma" w:cs="Tahoma"/>
          <w:sz w:val="21"/>
          <w:szCs w:val="21"/>
        </w:rPr>
        <w:t xml:space="preserve">Višina sofinanciranja je odvisna od ocene investicije v skladu z merili, pri čemer občina sofinancira do največ 50% vrednosti celovite obnove fasade in/ali strehe objekta (z vključenim davkom na dodano vrednost) in ne več kot </w:t>
      </w:r>
      <w:r w:rsidR="00DA3160">
        <w:rPr>
          <w:rFonts w:ascii="Tahoma" w:hAnsi="Tahoma" w:cs="Tahoma"/>
          <w:sz w:val="21"/>
          <w:szCs w:val="21"/>
        </w:rPr>
        <w:t>3</w:t>
      </w:r>
      <w:r>
        <w:rPr>
          <w:rFonts w:ascii="Tahoma" w:hAnsi="Tahoma" w:cs="Tahoma"/>
          <w:sz w:val="21"/>
          <w:szCs w:val="21"/>
        </w:rPr>
        <w:t>.000,00 EUR na objekt.</w:t>
      </w:r>
    </w:p>
    <w:p w14:paraId="44F7A23E" w14:textId="77777777" w:rsidR="00141143" w:rsidRDefault="00141143" w:rsidP="00141143">
      <w:pPr>
        <w:jc w:val="both"/>
        <w:rPr>
          <w:rFonts w:ascii="Tahoma" w:hAnsi="Tahoma" w:cs="Tahoma"/>
          <w:sz w:val="21"/>
          <w:szCs w:val="21"/>
        </w:rPr>
      </w:pPr>
      <w:r>
        <w:rPr>
          <w:rFonts w:ascii="Tahoma" w:hAnsi="Tahoma" w:cs="Tahoma"/>
          <w:sz w:val="21"/>
          <w:szCs w:val="21"/>
        </w:rPr>
        <w:t>V primeru, da je investicija izvedena v nižji vrednosti, kot je znašala predračunska vrednost, se vrednost dodeljenih sredstev temu ustrezno zniža.</w:t>
      </w:r>
    </w:p>
    <w:p w14:paraId="6B17F645" w14:textId="77777777" w:rsidR="00141143" w:rsidRDefault="00141143" w:rsidP="00141143">
      <w:pPr>
        <w:jc w:val="both"/>
        <w:rPr>
          <w:rFonts w:ascii="Tahoma" w:hAnsi="Tahoma" w:cs="Tahoma"/>
          <w:b/>
          <w:sz w:val="21"/>
          <w:szCs w:val="21"/>
        </w:rPr>
      </w:pPr>
    </w:p>
    <w:p w14:paraId="114F956D" w14:textId="77777777" w:rsidR="00141143" w:rsidRDefault="00141143" w:rsidP="00141143">
      <w:pPr>
        <w:jc w:val="both"/>
        <w:rPr>
          <w:rFonts w:ascii="Tahoma" w:hAnsi="Tahoma" w:cs="Tahoma"/>
          <w:b/>
          <w:sz w:val="21"/>
          <w:szCs w:val="21"/>
        </w:rPr>
      </w:pPr>
      <w:r>
        <w:rPr>
          <w:rFonts w:ascii="Tahoma" w:hAnsi="Tahoma" w:cs="Tahoma"/>
          <w:b/>
          <w:sz w:val="21"/>
          <w:szCs w:val="21"/>
        </w:rPr>
        <w:t>Obdobje upravičenih stroškov:</w:t>
      </w:r>
    </w:p>
    <w:p w14:paraId="352440DA" w14:textId="6B79CED7" w:rsidR="00141143" w:rsidRDefault="00141143" w:rsidP="00141143">
      <w:pPr>
        <w:jc w:val="both"/>
        <w:rPr>
          <w:rFonts w:ascii="Tahoma" w:hAnsi="Tahoma" w:cs="Tahoma"/>
          <w:sz w:val="21"/>
          <w:szCs w:val="21"/>
        </w:rPr>
      </w:pPr>
      <w:bookmarkStart w:id="0" w:name="_Hlk69280151"/>
      <w:r>
        <w:rPr>
          <w:rFonts w:ascii="Tahoma" w:hAnsi="Tahoma" w:cs="Tahoma"/>
          <w:sz w:val="21"/>
          <w:szCs w:val="21"/>
        </w:rPr>
        <w:t xml:space="preserve">Po tem razpisu se sofinancirajo stroški obnove fasad </w:t>
      </w:r>
      <w:r w:rsidR="004803BA">
        <w:rPr>
          <w:rFonts w:ascii="Tahoma" w:hAnsi="Tahoma" w:cs="Tahoma"/>
          <w:sz w:val="21"/>
          <w:szCs w:val="21"/>
        </w:rPr>
        <w:t xml:space="preserve">in </w:t>
      </w:r>
      <w:r>
        <w:rPr>
          <w:rFonts w:ascii="Tahoma" w:hAnsi="Tahoma" w:cs="Tahoma"/>
          <w:sz w:val="21"/>
          <w:szCs w:val="21"/>
        </w:rPr>
        <w:t xml:space="preserve">streh, ki so nastali </w:t>
      </w:r>
      <w:r>
        <w:rPr>
          <w:rFonts w:ascii="Tahoma" w:hAnsi="Tahoma" w:cs="Tahoma"/>
          <w:sz w:val="21"/>
          <w:szCs w:val="21"/>
          <w:u w:val="single"/>
        </w:rPr>
        <w:t>od 01. 12. 20</w:t>
      </w:r>
      <w:r w:rsidR="002255D7">
        <w:rPr>
          <w:rFonts w:ascii="Tahoma" w:hAnsi="Tahoma" w:cs="Tahoma"/>
          <w:sz w:val="21"/>
          <w:szCs w:val="21"/>
          <w:u w:val="single"/>
        </w:rPr>
        <w:t>2</w:t>
      </w:r>
      <w:r w:rsidR="00C76675">
        <w:rPr>
          <w:rFonts w:ascii="Tahoma" w:hAnsi="Tahoma" w:cs="Tahoma"/>
          <w:sz w:val="21"/>
          <w:szCs w:val="21"/>
          <w:u w:val="single"/>
        </w:rPr>
        <w:t>4</w:t>
      </w:r>
      <w:r>
        <w:rPr>
          <w:rFonts w:ascii="Tahoma" w:hAnsi="Tahoma" w:cs="Tahoma"/>
          <w:sz w:val="21"/>
          <w:szCs w:val="21"/>
        </w:rPr>
        <w:t xml:space="preserve"> do oddaje zahtevka za izplačilo dodeljenih sredstev</w:t>
      </w:r>
      <w:r w:rsidR="002255D7">
        <w:rPr>
          <w:rFonts w:ascii="Tahoma" w:hAnsi="Tahoma" w:cs="Tahoma"/>
          <w:sz w:val="21"/>
          <w:szCs w:val="21"/>
        </w:rPr>
        <w:t xml:space="preserve">, </w:t>
      </w:r>
      <w:r>
        <w:rPr>
          <w:rFonts w:ascii="Tahoma" w:hAnsi="Tahoma" w:cs="Tahoma"/>
          <w:sz w:val="21"/>
          <w:szCs w:val="21"/>
        </w:rPr>
        <w:t xml:space="preserve">najkasneje </w:t>
      </w:r>
      <w:r>
        <w:rPr>
          <w:rFonts w:ascii="Tahoma" w:hAnsi="Tahoma" w:cs="Tahoma"/>
          <w:sz w:val="21"/>
          <w:szCs w:val="21"/>
          <w:u w:val="single"/>
        </w:rPr>
        <w:t>do 30. 11. 202</w:t>
      </w:r>
      <w:r w:rsidR="00C76675">
        <w:rPr>
          <w:rFonts w:ascii="Tahoma" w:hAnsi="Tahoma" w:cs="Tahoma"/>
          <w:sz w:val="21"/>
          <w:szCs w:val="21"/>
          <w:u w:val="single"/>
        </w:rPr>
        <w:t>5</w:t>
      </w:r>
      <w:r>
        <w:rPr>
          <w:rFonts w:ascii="Tahoma" w:hAnsi="Tahoma" w:cs="Tahoma"/>
          <w:sz w:val="21"/>
          <w:szCs w:val="21"/>
        </w:rPr>
        <w:t>.</w:t>
      </w:r>
    </w:p>
    <w:bookmarkEnd w:id="0"/>
    <w:p w14:paraId="4AD8C542" w14:textId="77777777" w:rsidR="00141143" w:rsidRDefault="00141143" w:rsidP="00141143">
      <w:pPr>
        <w:jc w:val="both"/>
        <w:rPr>
          <w:rFonts w:ascii="Tahoma" w:hAnsi="Tahoma" w:cs="Tahoma"/>
          <w:b/>
          <w:sz w:val="21"/>
          <w:szCs w:val="21"/>
        </w:rPr>
      </w:pPr>
    </w:p>
    <w:p w14:paraId="79145B8D" w14:textId="213A7AFB" w:rsidR="00141143" w:rsidRDefault="00141143" w:rsidP="00141143">
      <w:pPr>
        <w:jc w:val="both"/>
        <w:rPr>
          <w:rFonts w:ascii="Tahoma" w:hAnsi="Tahoma" w:cs="Tahoma"/>
          <w:b/>
          <w:sz w:val="21"/>
          <w:szCs w:val="21"/>
        </w:rPr>
      </w:pPr>
      <w:r>
        <w:rPr>
          <w:rFonts w:ascii="Tahoma" w:hAnsi="Tahoma" w:cs="Tahoma"/>
          <w:b/>
          <w:sz w:val="21"/>
          <w:szCs w:val="21"/>
        </w:rPr>
        <w:t xml:space="preserve">Navedba dokumentacija, ki mora biti priložena k </w:t>
      </w:r>
      <w:r w:rsidR="00C76675">
        <w:rPr>
          <w:rFonts w:ascii="Tahoma" w:hAnsi="Tahoma" w:cs="Tahoma"/>
          <w:b/>
          <w:sz w:val="21"/>
          <w:szCs w:val="21"/>
        </w:rPr>
        <w:t xml:space="preserve">elektronski </w:t>
      </w:r>
      <w:r>
        <w:rPr>
          <w:rFonts w:ascii="Tahoma" w:hAnsi="Tahoma" w:cs="Tahoma"/>
          <w:b/>
          <w:sz w:val="21"/>
          <w:szCs w:val="21"/>
        </w:rPr>
        <w:t>vlogi:</w:t>
      </w:r>
    </w:p>
    <w:p w14:paraId="1D09239D" w14:textId="77777777" w:rsidR="00141143" w:rsidRDefault="00141143" w:rsidP="00141143">
      <w:pPr>
        <w:pStyle w:val="Odstavekseznama"/>
        <w:numPr>
          <w:ilvl w:val="0"/>
          <w:numId w:val="8"/>
        </w:numPr>
        <w:jc w:val="both"/>
        <w:rPr>
          <w:rFonts w:ascii="Tahoma" w:hAnsi="Tahoma" w:cs="Tahoma"/>
          <w:sz w:val="21"/>
          <w:szCs w:val="21"/>
        </w:rPr>
      </w:pPr>
      <w:r>
        <w:rPr>
          <w:rFonts w:ascii="Tahoma" w:hAnsi="Tahoma" w:cs="Tahoma"/>
          <w:sz w:val="21"/>
          <w:szCs w:val="21"/>
        </w:rPr>
        <w:t>Vloga za dodelitev sredstev (Obrazec 1)</w:t>
      </w:r>
    </w:p>
    <w:p w14:paraId="02A80D63" w14:textId="77777777" w:rsidR="00141143" w:rsidRDefault="00141143" w:rsidP="00141143">
      <w:pPr>
        <w:pStyle w:val="Odstavekseznama"/>
        <w:numPr>
          <w:ilvl w:val="0"/>
          <w:numId w:val="8"/>
        </w:numPr>
        <w:jc w:val="both"/>
        <w:rPr>
          <w:rFonts w:ascii="Tahoma" w:hAnsi="Tahoma" w:cs="Tahoma"/>
          <w:sz w:val="21"/>
          <w:szCs w:val="21"/>
        </w:rPr>
      </w:pPr>
      <w:r>
        <w:rPr>
          <w:rFonts w:ascii="Tahoma" w:hAnsi="Tahoma" w:cs="Tahoma"/>
          <w:sz w:val="21"/>
          <w:szCs w:val="21"/>
        </w:rPr>
        <w:t>Dokazilo o lastništvu objekta, v kolikor lastništvo ni urejeno in razvidno iz zemljiške knjige.</w:t>
      </w:r>
    </w:p>
    <w:p w14:paraId="04165028" w14:textId="77777777" w:rsidR="00141143" w:rsidRDefault="00141143" w:rsidP="00141143">
      <w:pPr>
        <w:pStyle w:val="Odstavekseznama"/>
        <w:numPr>
          <w:ilvl w:val="0"/>
          <w:numId w:val="8"/>
        </w:numPr>
        <w:jc w:val="both"/>
        <w:rPr>
          <w:rFonts w:ascii="Tahoma" w:hAnsi="Tahoma" w:cs="Tahoma"/>
          <w:sz w:val="21"/>
          <w:szCs w:val="21"/>
        </w:rPr>
      </w:pPr>
      <w:r>
        <w:rPr>
          <w:rFonts w:ascii="Tahoma" w:hAnsi="Tahoma" w:cs="Tahoma"/>
          <w:sz w:val="21"/>
          <w:szCs w:val="21"/>
        </w:rPr>
        <w:t>V primeru, da je prijavitelj najemnik objekta, je treba predložiti soglasje lastnika, da soglaša z obnovo.</w:t>
      </w:r>
    </w:p>
    <w:p w14:paraId="670DC30E" w14:textId="77777777" w:rsidR="00141143" w:rsidRDefault="00141143" w:rsidP="00141143">
      <w:pPr>
        <w:pStyle w:val="Odstavekseznama"/>
        <w:numPr>
          <w:ilvl w:val="0"/>
          <w:numId w:val="8"/>
        </w:numPr>
        <w:jc w:val="both"/>
        <w:rPr>
          <w:rFonts w:ascii="Tahoma" w:hAnsi="Tahoma" w:cs="Tahoma"/>
          <w:sz w:val="21"/>
          <w:szCs w:val="21"/>
        </w:rPr>
      </w:pPr>
      <w:r>
        <w:rPr>
          <w:rFonts w:ascii="Tahoma" w:hAnsi="Tahoma" w:cs="Tahoma"/>
          <w:sz w:val="21"/>
          <w:szCs w:val="21"/>
        </w:rPr>
        <w:t>V primeru, da je prijavitelj upravnik stavbe oz. druga oseba, je treba priložiti ustrezno pooblastilo za zastopanje.</w:t>
      </w:r>
    </w:p>
    <w:p w14:paraId="1600ED96" w14:textId="77777777" w:rsidR="00141143" w:rsidRDefault="00141143" w:rsidP="00141143">
      <w:pPr>
        <w:pStyle w:val="Odstavekseznama"/>
        <w:numPr>
          <w:ilvl w:val="0"/>
          <w:numId w:val="8"/>
        </w:numPr>
        <w:jc w:val="both"/>
        <w:rPr>
          <w:rFonts w:ascii="Tahoma" w:hAnsi="Tahoma" w:cs="Tahoma"/>
          <w:sz w:val="21"/>
          <w:szCs w:val="21"/>
        </w:rPr>
      </w:pPr>
      <w:r>
        <w:rPr>
          <w:rFonts w:ascii="Tahoma" w:hAnsi="Tahoma" w:cs="Tahoma"/>
          <w:sz w:val="21"/>
          <w:szCs w:val="21"/>
        </w:rPr>
        <w:t xml:space="preserve">Kopija dokumentacije, pridobljene s strani Zavoda za varstvo kulturne dediščine Slovenije, za izvedbo obnove (npr. projektni pogoji, soglasje ali dokument, da </w:t>
      </w:r>
      <w:proofErr w:type="spellStart"/>
      <w:r>
        <w:rPr>
          <w:rFonts w:ascii="Tahoma" w:hAnsi="Tahoma" w:cs="Tahoma"/>
          <w:sz w:val="21"/>
          <w:szCs w:val="21"/>
        </w:rPr>
        <w:t>kulturnovarstveni</w:t>
      </w:r>
      <w:proofErr w:type="spellEnd"/>
      <w:r>
        <w:rPr>
          <w:rFonts w:ascii="Tahoma" w:hAnsi="Tahoma" w:cs="Tahoma"/>
          <w:sz w:val="21"/>
          <w:szCs w:val="21"/>
        </w:rPr>
        <w:t xml:space="preserve"> pogoji niso potrebni).</w:t>
      </w:r>
    </w:p>
    <w:p w14:paraId="3CA74133" w14:textId="77777777" w:rsidR="00141143" w:rsidRDefault="00141143" w:rsidP="00141143">
      <w:pPr>
        <w:pStyle w:val="Odstavekseznama"/>
        <w:numPr>
          <w:ilvl w:val="0"/>
          <w:numId w:val="8"/>
        </w:numPr>
        <w:jc w:val="both"/>
        <w:rPr>
          <w:rFonts w:ascii="Tahoma" w:hAnsi="Tahoma" w:cs="Tahoma"/>
          <w:sz w:val="21"/>
          <w:szCs w:val="21"/>
        </w:rPr>
      </w:pPr>
      <w:r>
        <w:rPr>
          <w:rFonts w:ascii="Tahoma" w:hAnsi="Tahoma" w:cs="Tahoma"/>
          <w:sz w:val="21"/>
          <w:szCs w:val="21"/>
        </w:rPr>
        <w:t>Kopija pridobljenega gradbenega dovoljenja, če je za predvideno investicijo potrebno.</w:t>
      </w:r>
    </w:p>
    <w:p w14:paraId="777D13B8" w14:textId="77777777" w:rsidR="00141143" w:rsidRDefault="00141143" w:rsidP="00141143">
      <w:pPr>
        <w:pStyle w:val="Odstavekseznama"/>
        <w:numPr>
          <w:ilvl w:val="0"/>
          <w:numId w:val="8"/>
        </w:numPr>
        <w:jc w:val="both"/>
        <w:rPr>
          <w:rFonts w:ascii="Tahoma" w:hAnsi="Tahoma" w:cs="Tahoma"/>
          <w:sz w:val="21"/>
          <w:szCs w:val="21"/>
        </w:rPr>
      </w:pPr>
      <w:r>
        <w:rPr>
          <w:rFonts w:ascii="Tahoma" w:hAnsi="Tahoma" w:cs="Tahoma"/>
          <w:sz w:val="21"/>
          <w:szCs w:val="21"/>
        </w:rPr>
        <w:t xml:space="preserve">Ponudba/predračun predvidene investicije s popisom del, pripravljena s strani gospodarskega subjekta, registriranega za opravljanje tovrstnih dejavnosti. </w:t>
      </w:r>
    </w:p>
    <w:p w14:paraId="146A8404" w14:textId="77777777" w:rsidR="00141143" w:rsidRDefault="00141143" w:rsidP="00141143">
      <w:pPr>
        <w:pStyle w:val="Odstavekseznama"/>
        <w:numPr>
          <w:ilvl w:val="0"/>
          <w:numId w:val="8"/>
        </w:numPr>
        <w:jc w:val="both"/>
        <w:rPr>
          <w:rFonts w:ascii="Tahoma" w:hAnsi="Tahoma" w:cs="Tahoma"/>
          <w:sz w:val="21"/>
          <w:szCs w:val="21"/>
        </w:rPr>
      </w:pPr>
      <w:r>
        <w:rPr>
          <w:rFonts w:ascii="Tahoma" w:hAnsi="Tahoma" w:cs="Tahoma"/>
          <w:sz w:val="21"/>
          <w:szCs w:val="21"/>
        </w:rPr>
        <w:t>Potrdilo Finančne uprave Republike Slovenije o plačanih davkih in prispevkih (obvezno samo za prijavitelje, ki so gospodarski subjekti).</w:t>
      </w:r>
    </w:p>
    <w:p w14:paraId="55573ED4" w14:textId="77777777" w:rsidR="00141143" w:rsidRDefault="00141143" w:rsidP="00141143">
      <w:pPr>
        <w:pStyle w:val="Odstavekseznama"/>
        <w:numPr>
          <w:ilvl w:val="0"/>
          <w:numId w:val="8"/>
        </w:numPr>
        <w:jc w:val="both"/>
        <w:rPr>
          <w:rFonts w:ascii="Tahoma" w:hAnsi="Tahoma" w:cs="Tahoma"/>
          <w:sz w:val="21"/>
          <w:szCs w:val="21"/>
        </w:rPr>
      </w:pPr>
      <w:r>
        <w:rPr>
          <w:rFonts w:ascii="Tahoma" w:hAnsi="Tahoma" w:cs="Tahoma"/>
          <w:sz w:val="21"/>
          <w:szCs w:val="21"/>
        </w:rPr>
        <w:t>Parafiran ustrezen vzorec pogodbe o sofinanciranju (Obrazec 2 - za fizične osebe ali Obrazec 3 - za gospodarske subjekte).</w:t>
      </w:r>
    </w:p>
    <w:p w14:paraId="0F123FC2" w14:textId="6439D646" w:rsidR="00141143" w:rsidRDefault="00141143" w:rsidP="00141143">
      <w:pPr>
        <w:jc w:val="both"/>
        <w:rPr>
          <w:rFonts w:ascii="Tahoma" w:hAnsi="Tahoma" w:cs="Tahoma"/>
          <w:b/>
          <w:sz w:val="21"/>
          <w:szCs w:val="21"/>
        </w:rPr>
      </w:pPr>
      <w:r>
        <w:rPr>
          <w:rFonts w:ascii="Tahoma" w:hAnsi="Tahoma" w:cs="Tahoma"/>
          <w:b/>
          <w:sz w:val="21"/>
          <w:szCs w:val="21"/>
        </w:rPr>
        <w:t xml:space="preserve">Način dodeljevanja sredstev </w:t>
      </w:r>
      <w:r w:rsidR="002D451D">
        <w:rPr>
          <w:rFonts w:ascii="Tahoma" w:hAnsi="Tahoma" w:cs="Tahoma"/>
          <w:b/>
          <w:sz w:val="21"/>
          <w:szCs w:val="21"/>
        </w:rPr>
        <w:t>prejemnikom</w:t>
      </w:r>
      <w:r>
        <w:rPr>
          <w:rFonts w:ascii="Tahoma" w:hAnsi="Tahoma" w:cs="Tahoma"/>
          <w:b/>
          <w:sz w:val="21"/>
          <w:szCs w:val="21"/>
        </w:rPr>
        <w:t>:</w:t>
      </w:r>
    </w:p>
    <w:p w14:paraId="4A24A8CD" w14:textId="76758C03" w:rsidR="00141143" w:rsidRDefault="00141143" w:rsidP="00141143">
      <w:pPr>
        <w:jc w:val="both"/>
        <w:rPr>
          <w:rFonts w:ascii="Tahoma" w:hAnsi="Tahoma" w:cs="Tahoma"/>
          <w:sz w:val="21"/>
          <w:szCs w:val="21"/>
        </w:rPr>
      </w:pPr>
      <w:r>
        <w:rPr>
          <w:rFonts w:ascii="Tahoma" w:hAnsi="Tahoma" w:cs="Tahoma"/>
          <w:sz w:val="21"/>
          <w:szCs w:val="21"/>
        </w:rPr>
        <w:t>Komisija, ki jo imenuje župan</w:t>
      </w:r>
      <w:r w:rsidR="00326758">
        <w:rPr>
          <w:rFonts w:ascii="Tahoma" w:hAnsi="Tahoma" w:cs="Tahoma"/>
          <w:sz w:val="21"/>
          <w:szCs w:val="21"/>
        </w:rPr>
        <w:t>ja</w:t>
      </w:r>
      <w:r>
        <w:rPr>
          <w:rFonts w:ascii="Tahoma" w:hAnsi="Tahoma" w:cs="Tahoma"/>
          <w:sz w:val="21"/>
          <w:szCs w:val="21"/>
        </w:rPr>
        <w:t xml:space="preserve">, vloge odpira in obravnava po časovnem zaporedju prispetja, praviloma enkrat mesečno. </w:t>
      </w:r>
    </w:p>
    <w:p w14:paraId="7B6CAA91" w14:textId="77777777" w:rsidR="00141143" w:rsidRDefault="00141143" w:rsidP="00141143">
      <w:pPr>
        <w:jc w:val="both"/>
        <w:rPr>
          <w:rFonts w:ascii="Tahoma" w:hAnsi="Tahoma" w:cs="Tahoma"/>
          <w:sz w:val="21"/>
          <w:szCs w:val="21"/>
        </w:rPr>
      </w:pPr>
      <w:r>
        <w:rPr>
          <w:rFonts w:ascii="Tahoma" w:hAnsi="Tahoma" w:cs="Tahoma"/>
          <w:sz w:val="21"/>
          <w:szCs w:val="21"/>
        </w:rPr>
        <w:t>V primeru nepopolne vloge komisija prijavitelja pozove, da jo v določenem roku dopolni. Če prijavitelj  vloge v navedenem roku ne dopolni, se vloga kot nepopolna zavrže.</w:t>
      </w:r>
    </w:p>
    <w:p w14:paraId="12D884AC" w14:textId="77777777" w:rsidR="00141143" w:rsidRDefault="00141143" w:rsidP="00141143">
      <w:pPr>
        <w:jc w:val="both"/>
        <w:rPr>
          <w:rFonts w:ascii="Tahoma" w:hAnsi="Tahoma" w:cs="Tahoma"/>
          <w:sz w:val="21"/>
          <w:szCs w:val="21"/>
        </w:rPr>
      </w:pPr>
      <w:r>
        <w:rPr>
          <w:rFonts w:ascii="Tahoma" w:hAnsi="Tahoma" w:cs="Tahoma"/>
          <w:sz w:val="21"/>
          <w:szCs w:val="21"/>
        </w:rPr>
        <w:t>Popolne vloge komisija oceni na podlagi meril za dodeljevanje sredstev, ki so opredeljena v tem javnem razpisu.</w:t>
      </w:r>
    </w:p>
    <w:p w14:paraId="1766880A" w14:textId="1C333E51" w:rsidR="00141143" w:rsidRDefault="00141143" w:rsidP="00141143">
      <w:pPr>
        <w:jc w:val="both"/>
        <w:rPr>
          <w:rFonts w:ascii="Tahoma" w:hAnsi="Tahoma" w:cs="Tahoma"/>
          <w:sz w:val="21"/>
          <w:szCs w:val="21"/>
        </w:rPr>
      </w:pPr>
      <w:r>
        <w:rPr>
          <w:rFonts w:ascii="Tahoma" w:hAnsi="Tahoma" w:cs="Tahoma"/>
          <w:sz w:val="21"/>
          <w:szCs w:val="21"/>
        </w:rPr>
        <w:t>Na podlagi predloga dodelitve proračunskih sredstev, ki ga pripravi komisija, občinska uprava izda sklep o dodelitvi sredstev. Zoper navedeni sklep je možna pritožba župan</w:t>
      </w:r>
      <w:r w:rsidR="000B5923">
        <w:rPr>
          <w:rFonts w:ascii="Tahoma" w:hAnsi="Tahoma" w:cs="Tahoma"/>
          <w:sz w:val="21"/>
          <w:szCs w:val="21"/>
        </w:rPr>
        <w:t>ji</w:t>
      </w:r>
      <w:r>
        <w:rPr>
          <w:rFonts w:ascii="Tahoma" w:hAnsi="Tahoma" w:cs="Tahoma"/>
          <w:sz w:val="21"/>
          <w:szCs w:val="21"/>
        </w:rPr>
        <w:t xml:space="preserve"> občine.</w:t>
      </w:r>
    </w:p>
    <w:p w14:paraId="537D9B08" w14:textId="77777777" w:rsidR="00141143" w:rsidRDefault="00141143" w:rsidP="00141143">
      <w:pPr>
        <w:jc w:val="both"/>
        <w:rPr>
          <w:rFonts w:ascii="Tahoma" w:hAnsi="Tahoma" w:cs="Tahoma"/>
          <w:sz w:val="21"/>
          <w:szCs w:val="21"/>
        </w:rPr>
      </w:pPr>
      <w:r>
        <w:rPr>
          <w:rFonts w:ascii="Tahoma" w:hAnsi="Tahoma" w:cs="Tahoma"/>
          <w:sz w:val="21"/>
          <w:szCs w:val="21"/>
        </w:rPr>
        <w:t>Prijavitelj je po pravnomočnosti sklepa dolžan skleniti z občino pogodbo o sofinanciranju, v kateri se določijo medsebojna razmerja. Če se prijavitelj v tem roku ne odzove na poziv oziroma ne sklene pogodbe, se šteje, da je umaknil vlogo za pridobitev sredstev.</w:t>
      </w:r>
    </w:p>
    <w:p w14:paraId="14B172FA" w14:textId="77777777" w:rsidR="00141143" w:rsidRDefault="00141143" w:rsidP="00141143">
      <w:pPr>
        <w:jc w:val="both"/>
        <w:rPr>
          <w:rFonts w:ascii="Tahoma" w:hAnsi="Tahoma" w:cs="Tahoma"/>
          <w:sz w:val="21"/>
          <w:szCs w:val="21"/>
        </w:rPr>
      </w:pPr>
    </w:p>
    <w:p w14:paraId="769497F7" w14:textId="4F156872" w:rsidR="00141143" w:rsidRDefault="00141143" w:rsidP="00141143">
      <w:pPr>
        <w:spacing w:after="120"/>
        <w:jc w:val="both"/>
        <w:rPr>
          <w:rFonts w:ascii="Tahoma" w:hAnsi="Tahoma" w:cs="Tahoma"/>
          <w:sz w:val="21"/>
          <w:szCs w:val="21"/>
        </w:rPr>
      </w:pPr>
      <w:r>
        <w:rPr>
          <w:rFonts w:ascii="Tahoma" w:hAnsi="Tahoma" w:cs="Tahoma"/>
          <w:b/>
          <w:sz w:val="21"/>
          <w:szCs w:val="21"/>
          <w:u w:val="single"/>
        </w:rPr>
        <w:t>Sredstva se dodelujejo prijaviteljem po vrstnem redu prispelih popolnih vlog do razdelitve proračunskih sredstev za leto 202</w:t>
      </w:r>
      <w:r w:rsidR="00712A3B">
        <w:rPr>
          <w:rFonts w:ascii="Tahoma" w:hAnsi="Tahoma" w:cs="Tahoma"/>
          <w:b/>
          <w:sz w:val="21"/>
          <w:szCs w:val="21"/>
          <w:u w:val="single"/>
        </w:rPr>
        <w:t>5</w:t>
      </w:r>
      <w:r w:rsidR="002255D7">
        <w:rPr>
          <w:rFonts w:ascii="Tahoma" w:hAnsi="Tahoma" w:cs="Tahoma"/>
          <w:b/>
          <w:sz w:val="21"/>
          <w:szCs w:val="21"/>
          <w:u w:val="single"/>
        </w:rPr>
        <w:t xml:space="preserve"> </w:t>
      </w:r>
      <w:r>
        <w:rPr>
          <w:rFonts w:ascii="Tahoma" w:hAnsi="Tahoma" w:cs="Tahoma"/>
          <w:b/>
          <w:sz w:val="21"/>
          <w:szCs w:val="21"/>
          <w:u w:val="single"/>
        </w:rPr>
        <w:t>za ta namen</w:t>
      </w:r>
      <w:r>
        <w:rPr>
          <w:rFonts w:ascii="Tahoma" w:hAnsi="Tahoma" w:cs="Tahoma"/>
          <w:sz w:val="21"/>
          <w:szCs w:val="21"/>
        </w:rPr>
        <w:t xml:space="preserve">. </w:t>
      </w:r>
    </w:p>
    <w:p w14:paraId="181648BC" w14:textId="77777777" w:rsidR="002255D7" w:rsidRDefault="002255D7" w:rsidP="00141143">
      <w:pPr>
        <w:jc w:val="both"/>
        <w:rPr>
          <w:rFonts w:ascii="Tahoma" w:hAnsi="Tahoma" w:cs="Tahoma"/>
          <w:b/>
          <w:sz w:val="21"/>
          <w:szCs w:val="21"/>
        </w:rPr>
      </w:pPr>
    </w:p>
    <w:p w14:paraId="5E275D43" w14:textId="77777777" w:rsidR="00141143" w:rsidRDefault="00141143" w:rsidP="00141143">
      <w:pPr>
        <w:jc w:val="both"/>
        <w:rPr>
          <w:rFonts w:ascii="Tahoma" w:hAnsi="Tahoma" w:cs="Tahoma"/>
          <w:b/>
          <w:sz w:val="21"/>
          <w:szCs w:val="21"/>
        </w:rPr>
      </w:pPr>
      <w:r>
        <w:rPr>
          <w:rFonts w:ascii="Tahoma" w:hAnsi="Tahoma" w:cs="Tahoma"/>
          <w:b/>
          <w:sz w:val="21"/>
          <w:szCs w:val="21"/>
        </w:rPr>
        <w:t>Določitev obdobja, v katerem morajo biti porabljena dodeljena sredstva:</w:t>
      </w:r>
    </w:p>
    <w:p w14:paraId="2731BAE5" w14:textId="3EBEAE41" w:rsidR="00141143" w:rsidRDefault="00141143" w:rsidP="00141143">
      <w:pPr>
        <w:jc w:val="both"/>
        <w:rPr>
          <w:rFonts w:ascii="Tahoma" w:hAnsi="Tahoma" w:cs="Tahoma"/>
          <w:sz w:val="21"/>
          <w:szCs w:val="21"/>
        </w:rPr>
      </w:pPr>
      <w:r>
        <w:rPr>
          <w:rFonts w:ascii="Tahoma" w:hAnsi="Tahoma" w:cs="Tahoma"/>
          <w:sz w:val="21"/>
          <w:szCs w:val="21"/>
        </w:rPr>
        <w:t>Dodeljena sredstva po tem razpisu morajo biti porabljena v proračunskem letu 202</w:t>
      </w:r>
      <w:r w:rsidR="00C76675">
        <w:rPr>
          <w:rFonts w:ascii="Tahoma" w:hAnsi="Tahoma" w:cs="Tahoma"/>
          <w:sz w:val="21"/>
          <w:szCs w:val="21"/>
        </w:rPr>
        <w:t>5</w:t>
      </w:r>
      <w:r>
        <w:rPr>
          <w:rFonts w:ascii="Tahoma" w:hAnsi="Tahoma" w:cs="Tahoma"/>
          <w:sz w:val="21"/>
          <w:szCs w:val="21"/>
        </w:rPr>
        <w:t>, na podlagi pogodbe o sofinanciranju. Na prošnjo prijavitelja se lahko dodeljena sredstva izjemoma prenesejo v naslednje leto, vendar le v primeru višje sile (vreme, smrt, ipd.). Prenos sredstev je treba pogodbeno dogovoriti z aneksom k osnovni pogodbi.</w:t>
      </w:r>
    </w:p>
    <w:p w14:paraId="39DB97B8" w14:textId="77777777" w:rsidR="00141143" w:rsidRDefault="00141143" w:rsidP="00141143">
      <w:pPr>
        <w:jc w:val="both"/>
        <w:rPr>
          <w:rFonts w:ascii="Tahoma" w:hAnsi="Tahoma" w:cs="Tahoma"/>
          <w:b/>
          <w:sz w:val="21"/>
          <w:szCs w:val="21"/>
        </w:rPr>
      </w:pPr>
    </w:p>
    <w:p w14:paraId="38582DFC" w14:textId="77777777" w:rsidR="00141143" w:rsidRDefault="00141143" w:rsidP="00141143">
      <w:pPr>
        <w:jc w:val="both"/>
        <w:rPr>
          <w:rFonts w:ascii="Tahoma" w:hAnsi="Tahoma" w:cs="Tahoma"/>
          <w:b/>
          <w:sz w:val="21"/>
          <w:szCs w:val="21"/>
        </w:rPr>
      </w:pPr>
      <w:r>
        <w:rPr>
          <w:rFonts w:ascii="Tahoma" w:hAnsi="Tahoma" w:cs="Tahoma"/>
          <w:b/>
          <w:sz w:val="21"/>
          <w:szCs w:val="21"/>
        </w:rPr>
        <w:t>Nakazilo dodeljenih sredstev prijaviteljem:</w:t>
      </w:r>
    </w:p>
    <w:p w14:paraId="29E8E29B" w14:textId="290C2B43" w:rsidR="00141143" w:rsidRDefault="00141143" w:rsidP="00141143">
      <w:pPr>
        <w:jc w:val="both"/>
        <w:rPr>
          <w:rFonts w:ascii="Tahoma" w:hAnsi="Tahoma" w:cs="Tahoma"/>
          <w:sz w:val="21"/>
          <w:szCs w:val="21"/>
        </w:rPr>
      </w:pPr>
      <w:r>
        <w:rPr>
          <w:rFonts w:ascii="Tahoma" w:hAnsi="Tahoma" w:cs="Tahoma"/>
          <w:sz w:val="21"/>
          <w:szCs w:val="21"/>
          <w:u w:val="single"/>
        </w:rPr>
        <w:t>Prejemniki</w:t>
      </w:r>
      <w:r>
        <w:rPr>
          <w:rFonts w:ascii="Tahoma" w:hAnsi="Tahoma" w:cs="Tahoma"/>
          <w:sz w:val="21"/>
          <w:szCs w:val="21"/>
        </w:rPr>
        <w:t xml:space="preserve">, ki jim bodo po tem razpisu dodeljena sredstva, so </w:t>
      </w:r>
      <w:r>
        <w:rPr>
          <w:rFonts w:ascii="Tahoma" w:hAnsi="Tahoma" w:cs="Tahoma"/>
          <w:sz w:val="21"/>
          <w:szCs w:val="21"/>
          <w:u w:val="single"/>
        </w:rPr>
        <w:t>dolžni najkasneje do 30. 11. 202</w:t>
      </w:r>
      <w:r w:rsidR="00C76675">
        <w:rPr>
          <w:rFonts w:ascii="Tahoma" w:hAnsi="Tahoma" w:cs="Tahoma"/>
          <w:sz w:val="21"/>
          <w:szCs w:val="21"/>
          <w:u w:val="single"/>
        </w:rPr>
        <w:t>5</w:t>
      </w:r>
      <w:r>
        <w:rPr>
          <w:rFonts w:ascii="Tahoma" w:hAnsi="Tahoma" w:cs="Tahoma"/>
          <w:sz w:val="21"/>
          <w:szCs w:val="21"/>
        </w:rPr>
        <w:t xml:space="preserve"> na Občino Metlika </w:t>
      </w:r>
      <w:r>
        <w:rPr>
          <w:rFonts w:ascii="Tahoma" w:hAnsi="Tahoma" w:cs="Tahoma"/>
          <w:sz w:val="21"/>
          <w:szCs w:val="21"/>
          <w:u w:val="single"/>
        </w:rPr>
        <w:t>dostaviti zahtevek za izplačilo</w:t>
      </w:r>
      <w:r>
        <w:rPr>
          <w:rFonts w:ascii="Tahoma" w:hAnsi="Tahoma" w:cs="Tahoma"/>
          <w:sz w:val="21"/>
          <w:szCs w:val="21"/>
        </w:rPr>
        <w:t xml:space="preserve"> teh sredstev.  </w:t>
      </w:r>
    </w:p>
    <w:p w14:paraId="664A27C7" w14:textId="77777777" w:rsidR="00141143" w:rsidRDefault="00141143" w:rsidP="00141143">
      <w:pPr>
        <w:jc w:val="both"/>
        <w:rPr>
          <w:rFonts w:ascii="Tahoma" w:hAnsi="Tahoma" w:cs="Tahoma"/>
          <w:sz w:val="21"/>
          <w:szCs w:val="21"/>
          <w:u w:val="single"/>
        </w:rPr>
      </w:pPr>
      <w:r>
        <w:rPr>
          <w:rFonts w:ascii="Tahoma" w:hAnsi="Tahoma" w:cs="Tahoma"/>
          <w:sz w:val="21"/>
          <w:szCs w:val="21"/>
          <w:u w:val="single"/>
        </w:rPr>
        <w:t>Zahtevku je potrebno priložiti:</w:t>
      </w:r>
    </w:p>
    <w:p w14:paraId="45E4E478" w14:textId="71CB60F6" w:rsidR="00141143" w:rsidRDefault="00141143" w:rsidP="00141143">
      <w:pPr>
        <w:pStyle w:val="Odstavekseznama"/>
        <w:numPr>
          <w:ilvl w:val="0"/>
          <w:numId w:val="9"/>
        </w:numPr>
        <w:jc w:val="both"/>
        <w:rPr>
          <w:rFonts w:ascii="Tahoma" w:hAnsi="Tahoma" w:cs="Tahoma"/>
          <w:sz w:val="21"/>
          <w:szCs w:val="21"/>
        </w:rPr>
      </w:pPr>
      <w:r>
        <w:rPr>
          <w:rFonts w:ascii="Tahoma" w:hAnsi="Tahoma" w:cs="Tahoma"/>
          <w:sz w:val="21"/>
          <w:szCs w:val="21"/>
        </w:rPr>
        <w:t>Izstavljen račun izvajalca,  iz katerega je razviden celoten obseg investicije</w:t>
      </w:r>
    </w:p>
    <w:p w14:paraId="791DAE00" w14:textId="77777777" w:rsidR="00141143" w:rsidRDefault="00141143" w:rsidP="00141143">
      <w:pPr>
        <w:pStyle w:val="Odstavekseznama"/>
        <w:numPr>
          <w:ilvl w:val="0"/>
          <w:numId w:val="9"/>
        </w:numPr>
        <w:jc w:val="both"/>
        <w:rPr>
          <w:rFonts w:ascii="Tahoma" w:hAnsi="Tahoma" w:cs="Tahoma"/>
          <w:sz w:val="21"/>
          <w:szCs w:val="21"/>
        </w:rPr>
      </w:pPr>
      <w:r>
        <w:rPr>
          <w:rFonts w:ascii="Tahoma" w:hAnsi="Tahoma" w:cs="Tahoma"/>
          <w:sz w:val="21"/>
          <w:szCs w:val="21"/>
        </w:rPr>
        <w:t xml:space="preserve">Potrdilo, iz katerega bo razvidno dejansko plačilo računa iz prejšnje alineje </w:t>
      </w:r>
    </w:p>
    <w:p w14:paraId="02A9311C" w14:textId="77777777" w:rsidR="00141143" w:rsidRDefault="00141143" w:rsidP="00141143">
      <w:pPr>
        <w:pStyle w:val="Odstavekseznama"/>
        <w:numPr>
          <w:ilvl w:val="0"/>
          <w:numId w:val="9"/>
        </w:numPr>
        <w:jc w:val="both"/>
        <w:rPr>
          <w:rFonts w:ascii="Tahoma" w:hAnsi="Tahoma" w:cs="Tahoma"/>
          <w:sz w:val="21"/>
          <w:szCs w:val="21"/>
        </w:rPr>
      </w:pPr>
      <w:r>
        <w:rPr>
          <w:rFonts w:ascii="Tahoma" w:hAnsi="Tahoma" w:cs="Tahoma"/>
          <w:sz w:val="21"/>
          <w:szCs w:val="21"/>
        </w:rPr>
        <w:t>Fotografijo/fotografije o izvedbi obnove, ki je predmet sofinanciranja</w:t>
      </w:r>
    </w:p>
    <w:p w14:paraId="7D46CDB4" w14:textId="77777777" w:rsidR="002D451D" w:rsidRPr="002D451D" w:rsidRDefault="00141143" w:rsidP="00141143">
      <w:pPr>
        <w:jc w:val="both"/>
        <w:rPr>
          <w:rFonts w:ascii="Tahoma" w:hAnsi="Tahoma" w:cs="Tahoma"/>
          <w:sz w:val="21"/>
          <w:szCs w:val="21"/>
          <w:u w:val="single"/>
        </w:rPr>
      </w:pPr>
      <w:r w:rsidRPr="002D451D">
        <w:rPr>
          <w:rFonts w:ascii="Tahoma" w:hAnsi="Tahoma" w:cs="Tahoma"/>
          <w:b/>
          <w:sz w:val="21"/>
          <w:szCs w:val="21"/>
          <w:u w:val="single"/>
        </w:rPr>
        <w:t>Račun</w:t>
      </w:r>
      <w:r w:rsidRPr="002D451D">
        <w:rPr>
          <w:rFonts w:ascii="Tahoma" w:hAnsi="Tahoma" w:cs="Tahoma"/>
          <w:sz w:val="21"/>
          <w:szCs w:val="21"/>
          <w:u w:val="single"/>
        </w:rPr>
        <w:t xml:space="preserve"> izvajalca se mora glasiti </w:t>
      </w:r>
      <w:r w:rsidRPr="002D451D">
        <w:rPr>
          <w:rFonts w:ascii="Tahoma" w:hAnsi="Tahoma" w:cs="Tahoma"/>
          <w:b/>
          <w:sz w:val="21"/>
          <w:szCs w:val="21"/>
          <w:u w:val="single"/>
        </w:rPr>
        <w:t xml:space="preserve">na </w:t>
      </w:r>
      <w:r w:rsidR="002D451D" w:rsidRPr="002D451D">
        <w:rPr>
          <w:rFonts w:ascii="Tahoma" w:hAnsi="Tahoma" w:cs="Tahoma"/>
          <w:b/>
          <w:sz w:val="21"/>
          <w:szCs w:val="21"/>
          <w:u w:val="single"/>
        </w:rPr>
        <w:t>prijavitelja oz. prejemnika</w:t>
      </w:r>
      <w:r w:rsidRPr="002D451D">
        <w:rPr>
          <w:rFonts w:ascii="Tahoma" w:hAnsi="Tahoma" w:cs="Tahoma"/>
          <w:b/>
          <w:sz w:val="21"/>
          <w:szCs w:val="21"/>
          <w:u w:val="single"/>
        </w:rPr>
        <w:t xml:space="preserve"> sredstev</w:t>
      </w:r>
      <w:r w:rsidRPr="002D451D">
        <w:rPr>
          <w:rFonts w:ascii="Tahoma" w:hAnsi="Tahoma" w:cs="Tahoma"/>
          <w:sz w:val="21"/>
          <w:szCs w:val="21"/>
          <w:u w:val="single"/>
        </w:rPr>
        <w:t xml:space="preserve">. </w:t>
      </w:r>
    </w:p>
    <w:p w14:paraId="2FCDC36F" w14:textId="7F089F7A" w:rsidR="00141143" w:rsidRDefault="00141143" w:rsidP="00141143">
      <w:pPr>
        <w:jc w:val="both"/>
        <w:rPr>
          <w:rFonts w:ascii="Tahoma" w:hAnsi="Tahoma" w:cs="Tahoma"/>
          <w:sz w:val="21"/>
          <w:szCs w:val="21"/>
        </w:rPr>
      </w:pPr>
      <w:r>
        <w:rPr>
          <w:rFonts w:ascii="Tahoma" w:hAnsi="Tahoma" w:cs="Tahoma"/>
          <w:sz w:val="21"/>
          <w:szCs w:val="21"/>
        </w:rPr>
        <w:t xml:space="preserve">V kolikor bodo zahtevku priložene kopije, bo </w:t>
      </w:r>
      <w:r w:rsidR="002D451D">
        <w:rPr>
          <w:rFonts w:ascii="Tahoma" w:hAnsi="Tahoma" w:cs="Tahoma"/>
          <w:sz w:val="21"/>
          <w:szCs w:val="21"/>
        </w:rPr>
        <w:t xml:space="preserve">prejemnik </w:t>
      </w:r>
      <w:r>
        <w:rPr>
          <w:rFonts w:ascii="Tahoma" w:hAnsi="Tahoma" w:cs="Tahoma"/>
          <w:sz w:val="21"/>
          <w:szCs w:val="21"/>
        </w:rPr>
        <w:t>moral na morebitno zahtevo Komisije, ki je izvedla postopek po omenjenem razpisu, priložil originale na vpogled.</w:t>
      </w:r>
    </w:p>
    <w:p w14:paraId="03CF3F04" w14:textId="36FBD88F" w:rsidR="00141143" w:rsidRDefault="00141143" w:rsidP="00141143">
      <w:pPr>
        <w:jc w:val="both"/>
        <w:rPr>
          <w:rFonts w:ascii="Tahoma" w:hAnsi="Tahoma" w:cs="Tahoma"/>
          <w:sz w:val="21"/>
          <w:szCs w:val="21"/>
        </w:rPr>
      </w:pPr>
      <w:r w:rsidRPr="008D5BFB">
        <w:rPr>
          <w:rFonts w:ascii="Tahoma" w:hAnsi="Tahoma" w:cs="Tahoma"/>
          <w:sz w:val="21"/>
          <w:szCs w:val="21"/>
        </w:rPr>
        <w:t xml:space="preserve">Dela morajo biti izvedena skladno z Odlokom o občinskem prostorskem načrtu Občine Metlika (Ur. l. RS, št. </w:t>
      </w:r>
      <w:r w:rsidR="00781145">
        <w:rPr>
          <w:rFonts w:ascii="Tahoma" w:hAnsi="Tahoma" w:cs="Tahoma"/>
          <w:sz w:val="21"/>
          <w:szCs w:val="21"/>
        </w:rPr>
        <w:t>22/2021</w:t>
      </w:r>
      <w:r w:rsidRPr="008D5BFB">
        <w:rPr>
          <w:rFonts w:ascii="Tahoma" w:hAnsi="Tahoma" w:cs="Tahoma"/>
          <w:sz w:val="21"/>
          <w:szCs w:val="21"/>
        </w:rPr>
        <w:t xml:space="preserve">) in pridobljenimi </w:t>
      </w:r>
      <w:proofErr w:type="spellStart"/>
      <w:r w:rsidRPr="008D5BFB">
        <w:rPr>
          <w:rFonts w:ascii="Tahoma" w:hAnsi="Tahoma" w:cs="Tahoma"/>
          <w:sz w:val="21"/>
          <w:szCs w:val="21"/>
        </w:rPr>
        <w:t>kulturnovarstvenimi</w:t>
      </w:r>
      <w:proofErr w:type="spellEnd"/>
      <w:r w:rsidRPr="008D5BFB">
        <w:rPr>
          <w:rFonts w:ascii="Tahoma" w:hAnsi="Tahoma" w:cs="Tahoma"/>
          <w:sz w:val="21"/>
          <w:szCs w:val="21"/>
        </w:rPr>
        <w:t xml:space="preserve"> pogoji oziroma soglasjem Zavoda za varstvo</w:t>
      </w:r>
      <w:r>
        <w:rPr>
          <w:rFonts w:ascii="Tahoma" w:hAnsi="Tahoma" w:cs="Tahoma"/>
          <w:sz w:val="21"/>
          <w:szCs w:val="21"/>
        </w:rPr>
        <w:t xml:space="preserve"> kulturne dediščine Slovenije, če jih zavod predpiše.</w:t>
      </w:r>
    </w:p>
    <w:p w14:paraId="40B11DB9" w14:textId="77777777" w:rsidR="00141143" w:rsidRDefault="00141143" w:rsidP="00141143">
      <w:pPr>
        <w:jc w:val="both"/>
        <w:rPr>
          <w:rFonts w:ascii="Tahoma" w:hAnsi="Tahoma" w:cs="Tahoma"/>
          <w:sz w:val="21"/>
          <w:szCs w:val="21"/>
        </w:rPr>
      </w:pPr>
      <w:r>
        <w:rPr>
          <w:rFonts w:ascii="Tahoma" w:hAnsi="Tahoma" w:cs="Tahoma"/>
          <w:sz w:val="21"/>
          <w:szCs w:val="21"/>
        </w:rPr>
        <w:t>Pred izplačilom zahtevka bo Občina Metlika preverila zahtevek za izplačilo sredstev in namensko porabo dodeljenih sredstev. Za potrebe preveritve namenske porabe sredstev lahko občina od prejemnika sredstev zahteva tudi druga dokazila in podatke.</w:t>
      </w:r>
    </w:p>
    <w:p w14:paraId="65CE0E8F" w14:textId="77777777" w:rsidR="00141143" w:rsidRDefault="00141143" w:rsidP="00141143">
      <w:pPr>
        <w:spacing w:after="90"/>
        <w:jc w:val="both"/>
        <w:rPr>
          <w:rFonts w:ascii="Tahoma" w:hAnsi="Tahoma" w:cs="Tahoma"/>
          <w:b/>
          <w:sz w:val="21"/>
          <w:szCs w:val="21"/>
        </w:rPr>
      </w:pPr>
    </w:p>
    <w:p w14:paraId="2D116150" w14:textId="77777777" w:rsidR="00141143" w:rsidRDefault="00141143" w:rsidP="00141143">
      <w:pPr>
        <w:spacing w:after="90"/>
        <w:jc w:val="both"/>
        <w:rPr>
          <w:rFonts w:ascii="Tahoma" w:hAnsi="Tahoma" w:cs="Tahoma"/>
          <w:b/>
          <w:sz w:val="21"/>
          <w:szCs w:val="21"/>
        </w:rPr>
      </w:pPr>
      <w:r>
        <w:rPr>
          <w:rFonts w:ascii="Tahoma" w:hAnsi="Tahoma" w:cs="Tahoma"/>
          <w:b/>
          <w:sz w:val="21"/>
          <w:szCs w:val="21"/>
        </w:rPr>
        <w:t>Dodatne informacije:</w:t>
      </w:r>
    </w:p>
    <w:p w14:paraId="0ECEF9FB" w14:textId="79B21958" w:rsidR="00141143" w:rsidRDefault="00141143" w:rsidP="00141143">
      <w:pPr>
        <w:spacing w:after="90"/>
        <w:jc w:val="both"/>
        <w:rPr>
          <w:rFonts w:ascii="Tahoma" w:hAnsi="Tahoma" w:cs="Tahoma"/>
          <w:sz w:val="21"/>
          <w:szCs w:val="21"/>
        </w:rPr>
      </w:pPr>
      <w:r w:rsidRPr="00011CFC">
        <w:rPr>
          <w:rFonts w:ascii="Tahoma" w:hAnsi="Tahoma" w:cs="Tahoma"/>
          <w:sz w:val="21"/>
          <w:szCs w:val="21"/>
        </w:rPr>
        <w:t xml:space="preserve">Za dodatne informacije o razpisu se obrnite na kontaktno osebo </w:t>
      </w:r>
      <w:r w:rsidR="00C76675">
        <w:rPr>
          <w:rFonts w:ascii="Tahoma" w:hAnsi="Tahoma" w:cs="Tahoma"/>
          <w:sz w:val="21"/>
          <w:szCs w:val="21"/>
        </w:rPr>
        <w:t>Severin Stepan</w:t>
      </w:r>
      <w:r w:rsidRPr="00011CFC">
        <w:rPr>
          <w:rFonts w:ascii="Tahoma" w:hAnsi="Tahoma" w:cs="Tahoma"/>
          <w:sz w:val="21"/>
          <w:szCs w:val="21"/>
        </w:rPr>
        <w:t xml:space="preserve"> (e-pošta:</w:t>
      </w:r>
      <w:r w:rsidR="001F4FA0">
        <w:rPr>
          <w:rFonts w:ascii="Tahoma" w:hAnsi="Tahoma" w:cs="Tahoma"/>
          <w:sz w:val="21"/>
          <w:szCs w:val="21"/>
        </w:rPr>
        <w:t xml:space="preserve"> </w:t>
      </w:r>
      <w:r w:rsidR="00C76675">
        <w:rPr>
          <w:rFonts w:ascii="Tahoma" w:hAnsi="Tahoma" w:cs="Tahoma"/>
          <w:color w:val="0070C0"/>
          <w:sz w:val="21"/>
          <w:szCs w:val="21"/>
        </w:rPr>
        <w:t>severin.stepan@metlika.si</w:t>
      </w:r>
      <w:r w:rsidRPr="00011CFC">
        <w:rPr>
          <w:rFonts w:ascii="Tahoma" w:hAnsi="Tahoma" w:cs="Tahoma"/>
          <w:sz w:val="21"/>
          <w:szCs w:val="21"/>
        </w:rPr>
        <w:t>; tel.: 07/ 36 37 4</w:t>
      </w:r>
      <w:r w:rsidR="001F4FA0">
        <w:rPr>
          <w:rFonts w:ascii="Tahoma" w:hAnsi="Tahoma" w:cs="Tahoma"/>
          <w:sz w:val="21"/>
          <w:szCs w:val="21"/>
        </w:rPr>
        <w:t>10</w:t>
      </w:r>
      <w:r w:rsidRPr="00011CFC">
        <w:rPr>
          <w:rFonts w:ascii="Tahoma" w:hAnsi="Tahoma" w:cs="Tahoma"/>
          <w:sz w:val="21"/>
          <w:szCs w:val="21"/>
        </w:rPr>
        <w:t>)</w:t>
      </w:r>
    </w:p>
    <w:p w14:paraId="3558C356" w14:textId="77777777" w:rsidR="00141143" w:rsidRDefault="00141143" w:rsidP="00141143">
      <w:pPr>
        <w:spacing w:after="90"/>
        <w:jc w:val="both"/>
        <w:rPr>
          <w:rFonts w:ascii="Tahoma" w:hAnsi="Tahoma" w:cs="Tahoma"/>
          <w:b/>
          <w:sz w:val="21"/>
          <w:szCs w:val="21"/>
        </w:rPr>
      </w:pPr>
    </w:p>
    <w:p w14:paraId="294A9A14" w14:textId="77777777" w:rsidR="00141143" w:rsidRDefault="00141143" w:rsidP="00141143">
      <w:pPr>
        <w:spacing w:after="90"/>
        <w:jc w:val="both"/>
        <w:rPr>
          <w:rFonts w:ascii="Tahoma" w:hAnsi="Tahoma" w:cs="Tahoma"/>
          <w:b/>
          <w:sz w:val="21"/>
          <w:szCs w:val="21"/>
        </w:rPr>
      </w:pPr>
      <w:r>
        <w:rPr>
          <w:rFonts w:ascii="Tahoma" w:hAnsi="Tahoma" w:cs="Tahoma"/>
          <w:b/>
          <w:sz w:val="21"/>
          <w:szCs w:val="21"/>
        </w:rPr>
        <w:t xml:space="preserve">Priloga: </w:t>
      </w:r>
    </w:p>
    <w:p w14:paraId="2E05B0F5" w14:textId="77777777" w:rsidR="00141143" w:rsidRDefault="00141143" w:rsidP="00141143">
      <w:pPr>
        <w:pStyle w:val="Odstavekseznama"/>
        <w:numPr>
          <w:ilvl w:val="0"/>
          <w:numId w:val="9"/>
        </w:numPr>
        <w:spacing w:after="90" w:line="240" w:lineRule="auto"/>
        <w:jc w:val="both"/>
        <w:rPr>
          <w:rFonts w:ascii="Tahoma" w:hAnsi="Tahoma" w:cs="Tahoma"/>
          <w:sz w:val="21"/>
          <w:szCs w:val="21"/>
        </w:rPr>
      </w:pPr>
      <w:r>
        <w:rPr>
          <w:rFonts w:ascii="Tahoma" w:hAnsi="Tahoma" w:cs="Tahoma"/>
          <w:sz w:val="21"/>
          <w:szCs w:val="21"/>
        </w:rPr>
        <w:t>Območje zgodovinskega mestnega jedra Metlika</w:t>
      </w:r>
    </w:p>
    <w:p w14:paraId="2B62699E" w14:textId="77777777" w:rsidR="00141143" w:rsidRDefault="00141143" w:rsidP="00141143">
      <w:pPr>
        <w:spacing w:after="0"/>
        <w:jc w:val="both"/>
        <w:rPr>
          <w:rFonts w:ascii="Tahoma" w:hAnsi="Tahoma" w:cs="Tahoma"/>
          <w:sz w:val="21"/>
          <w:szCs w:val="21"/>
        </w:rPr>
      </w:pPr>
    </w:p>
    <w:p w14:paraId="797A983A" w14:textId="77777777" w:rsidR="00141143" w:rsidRDefault="00141143" w:rsidP="00141143">
      <w:pPr>
        <w:spacing w:after="0"/>
        <w:jc w:val="both"/>
        <w:rPr>
          <w:rFonts w:ascii="Tahoma" w:hAnsi="Tahoma" w:cs="Tahoma"/>
          <w:sz w:val="21"/>
          <w:szCs w:val="21"/>
        </w:rPr>
      </w:pPr>
    </w:p>
    <w:p w14:paraId="6F2EF45C" w14:textId="77777777" w:rsidR="00141143" w:rsidRDefault="00141143" w:rsidP="00141143">
      <w:pPr>
        <w:spacing w:after="0"/>
        <w:jc w:val="both"/>
        <w:rPr>
          <w:rFonts w:ascii="Tahoma" w:hAnsi="Tahoma" w:cs="Tahoma"/>
          <w:sz w:val="21"/>
          <w:szCs w:val="21"/>
        </w:rPr>
      </w:pPr>
    </w:p>
    <w:p w14:paraId="77616108" w14:textId="3C7188CB" w:rsidR="00141143" w:rsidRPr="00011CFC" w:rsidRDefault="00141143" w:rsidP="00141143">
      <w:pPr>
        <w:spacing w:after="0"/>
        <w:jc w:val="both"/>
        <w:rPr>
          <w:rFonts w:ascii="Tahoma" w:hAnsi="Tahoma" w:cs="Tahoma"/>
          <w:sz w:val="21"/>
          <w:szCs w:val="21"/>
        </w:rPr>
      </w:pPr>
      <w:r w:rsidRPr="00011CFC">
        <w:rPr>
          <w:rFonts w:ascii="Tahoma" w:hAnsi="Tahoma" w:cs="Tahoma"/>
          <w:sz w:val="21"/>
          <w:szCs w:val="21"/>
        </w:rPr>
        <w:t>Številka: 351-</w:t>
      </w:r>
      <w:r w:rsidR="00C76675">
        <w:rPr>
          <w:rFonts w:ascii="Tahoma" w:hAnsi="Tahoma" w:cs="Tahoma"/>
          <w:sz w:val="21"/>
          <w:szCs w:val="21"/>
        </w:rPr>
        <w:t>51</w:t>
      </w:r>
      <w:r w:rsidR="00DA3160">
        <w:rPr>
          <w:rFonts w:ascii="Tahoma" w:hAnsi="Tahoma" w:cs="Tahoma"/>
          <w:sz w:val="21"/>
          <w:szCs w:val="21"/>
        </w:rPr>
        <w:t>/202</w:t>
      </w:r>
      <w:r w:rsidR="00C76675">
        <w:rPr>
          <w:rFonts w:ascii="Tahoma" w:hAnsi="Tahoma" w:cs="Tahoma"/>
          <w:sz w:val="21"/>
          <w:szCs w:val="21"/>
        </w:rPr>
        <w:t>5</w:t>
      </w:r>
      <w:r w:rsidRPr="00011CFC">
        <w:rPr>
          <w:rFonts w:ascii="Tahoma" w:hAnsi="Tahoma" w:cs="Tahoma"/>
          <w:sz w:val="21"/>
          <w:szCs w:val="21"/>
        </w:rPr>
        <w:tab/>
      </w:r>
      <w:r w:rsidRPr="00011CFC">
        <w:rPr>
          <w:rFonts w:ascii="Tahoma" w:hAnsi="Tahoma" w:cs="Tahoma"/>
          <w:sz w:val="21"/>
          <w:szCs w:val="21"/>
        </w:rPr>
        <w:tab/>
      </w:r>
      <w:r w:rsidRPr="00011CFC">
        <w:rPr>
          <w:rFonts w:ascii="Tahoma" w:hAnsi="Tahoma" w:cs="Tahoma"/>
          <w:sz w:val="21"/>
          <w:szCs w:val="21"/>
        </w:rPr>
        <w:tab/>
      </w:r>
      <w:r w:rsidRPr="00011CFC">
        <w:rPr>
          <w:rFonts w:ascii="Tahoma" w:hAnsi="Tahoma" w:cs="Tahoma"/>
          <w:sz w:val="21"/>
          <w:szCs w:val="21"/>
        </w:rPr>
        <w:tab/>
      </w:r>
      <w:r w:rsidRPr="00011CFC">
        <w:rPr>
          <w:rFonts w:ascii="Tahoma" w:hAnsi="Tahoma" w:cs="Tahoma"/>
          <w:sz w:val="21"/>
          <w:szCs w:val="21"/>
        </w:rPr>
        <w:tab/>
      </w:r>
      <w:r w:rsidRPr="00011CFC">
        <w:rPr>
          <w:rFonts w:ascii="Tahoma" w:hAnsi="Tahoma" w:cs="Tahoma"/>
          <w:sz w:val="21"/>
          <w:szCs w:val="21"/>
        </w:rPr>
        <w:tab/>
      </w:r>
    </w:p>
    <w:p w14:paraId="6DD47A99" w14:textId="278A3CB6" w:rsidR="00141143" w:rsidRDefault="00141143" w:rsidP="00141143">
      <w:pPr>
        <w:spacing w:after="0"/>
        <w:jc w:val="both"/>
        <w:rPr>
          <w:rFonts w:ascii="Tahoma" w:hAnsi="Tahoma" w:cs="Tahoma"/>
          <w:sz w:val="21"/>
          <w:szCs w:val="21"/>
        </w:rPr>
      </w:pPr>
      <w:r w:rsidRPr="002D451D">
        <w:rPr>
          <w:rFonts w:ascii="Tahoma" w:hAnsi="Tahoma" w:cs="Tahoma"/>
          <w:sz w:val="21"/>
          <w:szCs w:val="21"/>
        </w:rPr>
        <w:t>Datum</w:t>
      </w:r>
      <w:r w:rsidRPr="00441D81">
        <w:rPr>
          <w:rFonts w:ascii="Tahoma" w:hAnsi="Tahoma" w:cs="Tahoma"/>
          <w:sz w:val="21"/>
          <w:szCs w:val="21"/>
        </w:rPr>
        <w:t xml:space="preserve">: </w:t>
      </w:r>
      <w:r w:rsidR="00C76675">
        <w:rPr>
          <w:rFonts w:ascii="Tahoma" w:hAnsi="Tahoma" w:cs="Tahoma"/>
          <w:sz w:val="21"/>
          <w:szCs w:val="21"/>
        </w:rPr>
        <w:t>03</w:t>
      </w:r>
      <w:r w:rsidR="00F441CC">
        <w:rPr>
          <w:rFonts w:ascii="Tahoma" w:hAnsi="Tahoma" w:cs="Tahoma"/>
          <w:sz w:val="21"/>
          <w:szCs w:val="21"/>
        </w:rPr>
        <w:t>.</w:t>
      </w:r>
      <w:r w:rsidR="00441D81">
        <w:rPr>
          <w:rFonts w:ascii="Tahoma" w:hAnsi="Tahoma" w:cs="Tahoma"/>
          <w:sz w:val="21"/>
          <w:szCs w:val="21"/>
        </w:rPr>
        <w:t>0</w:t>
      </w:r>
      <w:r w:rsidR="00C76675">
        <w:rPr>
          <w:rFonts w:ascii="Tahoma" w:hAnsi="Tahoma" w:cs="Tahoma"/>
          <w:sz w:val="21"/>
          <w:szCs w:val="21"/>
        </w:rPr>
        <w:t>6</w:t>
      </w:r>
      <w:r w:rsidR="00DA3160" w:rsidRPr="00441D81">
        <w:rPr>
          <w:rFonts w:ascii="Tahoma" w:hAnsi="Tahoma" w:cs="Tahoma"/>
          <w:sz w:val="21"/>
          <w:szCs w:val="21"/>
        </w:rPr>
        <w:t>.202</w:t>
      </w:r>
      <w:r w:rsidR="00C76675">
        <w:rPr>
          <w:rFonts w:ascii="Tahoma" w:hAnsi="Tahoma" w:cs="Tahoma"/>
          <w:sz w:val="21"/>
          <w:szCs w:val="21"/>
        </w:rPr>
        <w:t>5</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35F7AB4B" w14:textId="79731B1C" w:rsidR="00BF0E20" w:rsidRDefault="00BF0E20" w:rsidP="00141143">
      <w:pPr>
        <w:rPr>
          <w:rFonts w:ascii="Tahoma" w:hAnsi="Tahoma" w:cs="Tahoma"/>
          <w:sz w:val="21"/>
          <w:szCs w:val="21"/>
        </w:rPr>
      </w:pPr>
    </w:p>
    <w:p w14:paraId="4FE3EA39" w14:textId="77777777" w:rsidR="00BF0E20" w:rsidRDefault="00BF0E20" w:rsidP="00141143">
      <w:pPr>
        <w:rPr>
          <w:rFonts w:ascii="Tahoma" w:hAnsi="Tahoma" w:cs="Tahoma"/>
          <w:sz w:val="21"/>
          <w:szCs w:val="21"/>
        </w:rPr>
      </w:pPr>
    </w:p>
    <w:p w14:paraId="67CE077F" w14:textId="4DE9E178" w:rsidR="00141143" w:rsidRPr="00DA3160" w:rsidRDefault="002255D7" w:rsidP="00DA3160">
      <w:pPr>
        <w:spacing w:after="0"/>
        <w:ind w:left="4956" w:firstLine="708"/>
        <w:rPr>
          <w:rFonts w:ascii="Tahoma" w:hAnsi="Tahoma" w:cs="Tahoma"/>
          <w:bCs/>
          <w:sz w:val="21"/>
          <w:szCs w:val="21"/>
        </w:rPr>
      </w:pPr>
      <w:r>
        <w:rPr>
          <w:rFonts w:ascii="Tahoma" w:hAnsi="Tahoma" w:cs="Tahoma"/>
          <w:b/>
          <w:sz w:val="21"/>
          <w:szCs w:val="21"/>
        </w:rPr>
        <w:t xml:space="preserve"> </w:t>
      </w:r>
      <w:r w:rsidR="00DA3160" w:rsidRPr="00DA3160">
        <w:rPr>
          <w:rFonts w:ascii="Tahoma" w:hAnsi="Tahoma" w:cs="Tahoma"/>
          <w:bCs/>
          <w:sz w:val="21"/>
          <w:szCs w:val="21"/>
        </w:rPr>
        <w:t>Martina Legan Janžekovič</w:t>
      </w:r>
      <w:r w:rsidR="00141143" w:rsidRPr="00DA3160">
        <w:rPr>
          <w:rFonts w:ascii="Tahoma" w:hAnsi="Tahoma" w:cs="Tahoma"/>
          <w:bCs/>
          <w:sz w:val="21"/>
          <w:szCs w:val="21"/>
        </w:rPr>
        <w:tab/>
      </w:r>
    </w:p>
    <w:p w14:paraId="751BBCC7" w14:textId="55A9ADD3" w:rsidR="00B80671" w:rsidRPr="00D45B57" w:rsidRDefault="00141143" w:rsidP="00BF0E20">
      <w:pPr>
        <w:spacing w:after="0"/>
        <w:rPr>
          <w:rFonts w:ascii="Tahoma" w:eastAsia="Times New Roman" w:hAnsi="Tahoma" w:cs="Tahoma"/>
          <w:color w:val="000000"/>
          <w:sz w:val="21"/>
          <w:szCs w:val="21"/>
          <w:lang w:eastAsia="sl-SI"/>
        </w:rPr>
      </w:pPr>
      <w:r>
        <w:rPr>
          <w:rFonts w:ascii="Tahoma" w:hAnsi="Tahoma" w:cs="Tahoma"/>
          <w:sz w:val="21"/>
          <w:szCs w:val="21"/>
        </w:rPr>
        <w:t xml:space="preserve">      </w:t>
      </w:r>
      <w:r w:rsidR="002255D7">
        <w:rPr>
          <w:rFonts w:ascii="Tahoma" w:hAnsi="Tahoma" w:cs="Tahoma"/>
          <w:sz w:val="21"/>
          <w:szCs w:val="21"/>
        </w:rPr>
        <w:tab/>
      </w:r>
      <w:r w:rsidR="002255D7">
        <w:rPr>
          <w:rFonts w:ascii="Tahoma" w:hAnsi="Tahoma" w:cs="Tahoma"/>
          <w:sz w:val="21"/>
          <w:szCs w:val="21"/>
        </w:rPr>
        <w:tab/>
      </w:r>
      <w:r w:rsidR="002255D7">
        <w:rPr>
          <w:rFonts w:ascii="Tahoma" w:hAnsi="Tahoma" w:cs="Tahoma"/>
          <w:sz w:val="21"/>
          <w:szCs w:val="21"/>
        </w:rPr>
        <w:tab/>
      </w:r>
      <w:r w:rsidR="002255D7">
        <w:rPr>
          <w:rFonts w:ascii="Tahoma" w:hAnsi="Tahoma" w:cs="Tahoma"/>
          <w:sz w:val="21"/>
          <w:szCs w:val="21"/>
        </w:rPr>
        <w:tab/>
      </w:r>
      <w:r w:rsidR="002255D7">
        <w:rPr>
          <w:rFonts w:ascii="Tahoma" w:hAnsi="Tahoma" w:cs="Tahoma"/>
          <w:sz w:val="21"/>
          <w:szCs w:val="21"/>
        </w:rPr>
        <w:tab/>
      </w:r>
      <w:r w:rsidR="002255D7">
        <w:rPr>
          <w:rFonts w:ascii="Tahoma" w:hAnsi="Tahoma" w:cs="Tahoma"/>
          <w:sz w:val="21"/>
          <w:szCs w:val="21"/>
        </w:rPr>
        <w:tab/>
      </w:r>
      <w:r w:rsidR="002255D7">
        <w:rPr>
          <w:rFonts w:ascii="Tahoma" w:hAnsi="Tahoma" w:cs="Tahoma"/>
          <w:sz w:val="21"/>
          <w:szCs w:val="21"/>
        </w:rPr>
        <w:tab/>
        <w:t xml:space="preserve"> </w:t>
      </w:r>
      <w:r w:rsidR="002255D7">
        <w:rPr>
          <w:rFonts w:ascii="Tahoma" w:hAnsi="Tahoma" w:cs="Tahoma"/>
          <w:sz w:val="21"/>
          <w:szCs w:val="21"/>
        </w:rPr>
        <w:tab/>
        <w:t xml:space="preserve">   </w:t>
      </w:r>
      <w:r>
        <w:rPr>
          <w:rFonts w:ascii="Tahoma" w:hAnsi="Tahoma" w:cs="Tahoma"/>
          <w:sz w:val="21"/>
          <w:szCs w:val="21"/>
        </w:rPr>
        <w:t>župan</w:t>
      </w:r>
      <w:r w:rsidR="00DA3160">
        <w:rPr>
          <w:rFonts w:ascii="Tahoma" w:hAnsi="Tahoma" w:cs="Tahoma"/>
          <w:sz w:val="21"/>
          <w:szCs w:val="21"/>
        </w:rPr>
        <w:t>ja</w:t>
      </w:r>
      <w:r>
        <w:rPr>
          <w:rFonts w:ascii="Tahoma" w:hAnsi="Tahoma" w:cs="Tahoma"/>
          <w:sz w:val="21"/>
          <w:szCs w:val="21"/>
        </w:rPr>
        <w:t xml:space="preserve"> Občine Metlika</w:t>
      </w:r>
      <w:r>
        <w:rPr>
          <w:rFonts w:ascii="Tahoma" w:hAnsi="Tahoma" w:cs="Tahoma"/>
          <w:sz w:val="21"/>
          <w:szCs w:val="21"/>
        </w:rPr>
        <w:tab/>
      </w:r>
      <w:r>
        <w:rPr>
          <w:rFonts w:ascii="Tahoma" w:hAnsi="Tahoma" w:cs="Tahoma"/>
          <w:sz w:val="21"/>
          <w:szCs w:val="21"/>
        </w:rPr>
        <w:tab/>
      </w:r>
      <w:r>
        <w:rPr>
          <w:rFonts w:ascii="Tahoma" w:hAnsi="Tahoma" w:cs="Tahoma"/>
          <w:sz w:val="21"/>
          <w:szCs w:val="21"/>
        </w:rPr>
        <w:tab/>
      </w:r>
    </w:p>
    <w:sectPr w:rsidR="00B80671" w:rsidRPr="00D45B57" w:rsidSect="00E719AD">
      <w:headerReference w:type="first" r:id="rId7"/>
      <w:pgSz w:w="11906" w:h="16838"/>
      <w:pgMar w:top="1418" w:right="1418" w:bottom="851" w:left="1418"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E8D07" w14:textId="77777777" w:rsidR="00881C11" w:rsidRDefault="00881C11" w:rsidP="003A4715">
      <w:pPr>
        <w:spacing w:after="0"/>
      </w:pPr>
      <w:r>
        <w:separator/>
      </w:r>
    </w:p>
  </w:endnote>
  <w:endnote w:type="continuationSeparator" w:id="0">
    <w:p w14:paraId="3BDC2E38" w14:textId="77777777" w:rsidR="00881C11" w:rsidRDefault="00881C11"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21632" w14:textId="77777777" w:rsidR="00881C11" w:rsidRDefault="00881C11" w:rsidP="003A4715">
      <w:pPr>
        <w:spacing w:after="0"/>
      </w:pPr>
      <w:r>
        <w:separator/>
      </w:r>
    </w:p>
  </w:footnote>
  <w:footnote w:type="continuationSeparator" w:id="0">
    <w:p w14:paraId="5D58B29E" w14:textId="77777777" w:rsidR="00881C11" w:rsidRDefault="00881C11"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D0B33" w14:textId="77777777" w:rsidR="00B80671" w:rsidRDefault="00B80671">
    <w:pPr>
      <w:pStyle w:val="Glava"/>
    </w:pPr>
    <w:r>
      <w:rPr>
        <w:noProof/>
        <w:lang w:eastAsia="sl-SI"/>
      </w:rPr>
      <w:drawing>
        <wp:anchor distT="0" distB="0" distL="114300" distR="114300" simplePos="0" relativeHeight="251658240" behindDoc="1" locked="0" layoutInCell="1" allowOverlap="1" wp14:anchorId="5BCFCA73" wp14:editId="4D9697FC">
          <wp:simplePos x="0" y="0"/>
          <wp:positionH relativeFrom="page">
            <wp:posOffset>0</wp:posOffset>
          </wp:positionH>
          <wp:positionV relativeFrom="page">
            <wp:posOffset>740</wp:posOffset>
          </wp:positionV>
          <wp:extent cx="7560000" cy="1002919"/>
          <wp:effectExtent l="0" t="0" r="3175" b="698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029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82544"/>
    <w:multiLevelType w:val="hybridMultilevel"/>
    <w:tmpl w:val="00A4F58A"/>
    <w:lvl w:ilvl="0" w:tplc="1C54025C">
      <w:start w:val="129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896ACE"/>
    <w:multiLevelType w:val="hybridMultilevel"/>
    <w:tmpl w:val="4B82224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45516B6"/>
    <w:multiLevelType w:val="hybridMultilevel"/>
    <w:tmpl w:val="07C6984A"/>
    <w:lvl w:ilvl="0" w:tplc="F580DE9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101D1C"/>
    <w:multiLevelType w:val="hybridMultilevel"/>
    <w:tmpl w:val="F0A21F98"/>
    <w:lvl w:ilvl="0" w:tplc="82E27D56">
      <w:start w:val="3"/>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32FB0C07"/>
    <w:multiLevelType w:val="hybridMultilevel"/>
    <w:tmpl w:val="E82A180E"/>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367B410F"/>
    <w:multiLevelType w:val="hybridMultilevel"/>
    <w:tmpl w:val="21483BEA"/>
    <w:lvl w:ilvl="0" w:tplc="A85440CC">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55F44527"/>
    <w:multiLevelType w:val="hybridMultilevel"/>
    <w:tmpl w:val="49222976"/>
    <w:lvl w:ilvl="0" w:tplc="215AD832">
      <w:start w:val="1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5E1220E8"/>
    <w:multiLevelType w:val="hybridMultilevel"/>
    <w:tmpl w:val="9224EC2A"/>
    <w:lvl w:ilvl="0" w:tplc="215AD832">
      <w:numFmt w:val="decimal"/>
      <w:lvlText w:val="-"/>
      <w:lvlJc w:val="left"/>
      <w:pPr>
        <w:ind w:left="720" w:hanging="360"/>
      </w:pPr>
      <w:rPr>
        <w:rFonts w:ascii="Calibri" w:eastAsia="Calibri" w:hAnsi="Calibri" w:cs="Times New Roman" w:hint="default"/>
      </w:rPr>
    </w:lvl>
    <w:lvl w:ilvl="1" w:tplc="0424001B">
      <w:start w:val="1"/>
      <w:numFmt w:val="lowerRoman"/>
      <w:lvlText w:val="%2."/>
      <w:lvlJc w:val="right"/>
      <w:pPr>
        <w:ind w:left="1440" w:hanging="360"/>
      </w:pPr>
    </w:lvl>
    <w:lvl w:ilvl="2" w:tplc="04240005">
      <w:numFmt w:val="decimal"/>
      <w:lvlText w:val=""/>
      <w:lvlJc w:val="left"/>
      <w:pPr>
        <w:ind w:left="2160" w:hanging="360"/>
      </w:pPr>
      <w:rPr>
        <w:rFonts w:ascii="Wingdings" w:hAnsi="Wingdings" w:hint="default"/>
      </w:rPr>
    </w:lvl>
    <w:lvl w:ilvl="3" w:tplc="04240001">
      <w:numFmt w:val="decimal"/>
      <w:lvlText w:val=""/>
      <w:lvlJc w:val="left"/>
      <w:pPr>
        <w:ind w:left="2880" w:hanging="360"/>
      </w:pPr>
      <w:rPr>
        <w:rFonts w:ascii="Symbol" w:hAnsi="Symbol" w:hint="default"/>
      </w:rPr>
    </w:lvl>
    <w:lvl w:ilvl="4" w:tplc="04240003">
      <w:numFmt w:val="decimal"/>
      <w:lvlText w:val="o"/>
      <w:lvlJc w:val="left"/>
      <w:pPr>
        <w:ind w:left="3600" w:hanging="360"/>
      </w:pPr>
      <w:rPr>
        <w:rFonts w:ascii="Courier New" w:hAnsi="Courier New" w:cs="Courier New" w:hint="default"/>
      </w:rPr>
    </w:lvl>
    <w:lvl w:ilvl="5" w:tplc="04240005">
      <w:numFmt w:val="decimal"/>
      <w:lvlText w:val=""/>
      <w:lvlJc w:val="left"/>
      <w:pPr>
        <w:ind w:left="4320" w:hanging="360"/>
      </w:pPr>
      <w:rPr>
        <w:rFonts w:ascii="Wingdings" w:hAnsi="Wingdings" w:hint="default"/>
      </w:rPr>
    </w:lvl>
    <w:lvl w:ilvl="6" w:tplc="04240001">
      <w:numFmt w:val="decimal"/>
      <w:lvlText w:val=""/>
      <w:lvlJc w:val="left"/>
      <w:pPr>
        <w:ind w:left="5040" w:hanging="360"/>
      </w:pPr>
      <w:rPr>
        <w:rFonts w:ascii="Symbol" w:hAnsi="Symbol" w:hint="default"/>
      </w:rPr>
    </w:lvl>
    <w:lvl w:ilvl="7" w:tplc="04240003">
      <w:numFmt w:val="decimal"/>
      <w:lvlText w:val="o"/>
      <w:lvlJc w:val="left"/>
      <w:pPr>
        <w:ind w:left="5760" w:hanging="360"/>
      </w:pPr>
      <w:rPr>
        <w:rFonts w:ascii="Courier New" w:hAnsi="Courier New" w:cs="Courier New" w:hint="default"/>
      </w:rPr>
    </w:lvl>
    <w:lvl w:ilvl="8" w:tplc="04240005">
      <w:numFmt w:val="decimal"/>
      <w:lvlText w:val=""/>
      <w:lvlJc w:val="left"/>
      <w:pPr>
        <w:ind w:left="6480" w:hanging="360"/>
      </w:pPr>
      <w:rPr>
        <w:rFonts w:ascii="Wingdings" w:hAnsi="Wingdings" w:hint="default"/>
      </w:rPr>
    </w:lvl>
  </w:abstractNum>
  <w:abstractNum w:abstractNumId="8" w15:restartNumberingAfterBreak="0">
    <w:nsid w:val="6D786282"/>
    <w:multiLevelType w:val="hybridMultilevel"/>
    <w:tmpl w:val="85381AA0"/>
    <w:lvl w:ilvl="0" w:tplc="215AD832">
      <w:start w:val="1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6EEE72B1"/>
    <w:multiLevelType w:val="hybridMultilevel"/>
    <w:tmpl w:val="BCC6698C"/>
    <w:lvl w:ilvl="0" w:tplc="19228650">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624847652">
    <w:abstractNumId w:val="0"/>
  </w:num>
  <w:num w:numId="2" w16cid:durableId="1916281461">
    <w:abstractNumId w:val="2"/>
  </w:num>
  <w:num w:numId="3" w16cid:durableId="1924876794">
    <w:abstractNumId w:val="3"/>
  </w:num>
  <w:num w:numId="4" w16cid:durableId="1348870690">
    <w:abstractNumId w:val="8"/>
  </w:num>
  <w:num w:numId="5" w16cid:durableId="500895547">
    <w:abstractNumId w:val="7"/>
  </w:num>
  <w:num w:numId="6" w16cid:durableId="10986000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824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7207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1332056">
    <w:abstractNumId w:val="6"/>
  </w:num>
  <w:num w:numId="10" w16cid:durableId="1813674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11CFC"/>
    <w:rsid w:val="0006160E"/>
    <w:rsid w:val="00081E65"/>
    <w:rsid w:val="000B5923"/>
    <w:rsid w:val="000C2470"/>
    <w:rsid w:val="000D2FC0"/>
    <w:rsid w:val="000E72FE"/>
    <w:rsid w:val="000F6F5B"/>
    <w:rsid w:val="00105CEF"/>
    <w:rsid w:val="00113444"/>
    <w:rsid w:val="0011390F"/>
    <w:rsid w:val="001377C9"/>
    <w:rsid w:val="00141143"/>
    <w:rsid w:val="00176C6C"/>
    <w:rsid w:val="001776BE"/>
    <w:rsid w:val="001C2CFA"/>
    <w:rsid w:val="001F4FA0"/>
    <w:rsid w:val="002255D7"/>
    <w:rsid w:val="002659BA"/>
    <w:rsid w:val="0027272C"/>
    <w:rsid w:val="002766AD"/>
    <w:rsid w:val="00286B26"/>
    <w:rsid w:val="0029245C"/>
    <w:rsid w:val="00294BCF"/>
    <w:rsid w:val="002D451D"/>
    <w:rsid w:val="002E5B6F"/>
    <w:rsid w:val="0031232E"/>
    <w:rsid w:val="00326758"/>
    <w:rsid w:val="00346A4C"/>
    <w:rsid w:val="003A4715"/>
    <w:rsid w:val="003B17F8"/>
    <w:rsid w:val="003D26F0"/>
    <w:rsid w:val="003D7F59"/>
    <w:rsid w:val="00432A0C"/>
    <w:rsid w:val="00441D81"/>
    <w:rsid w:val="00451D05"/>
    <w:rsid w:val="004803BA"/>
    <w:rsid w:val="004A474E"/>
    <w:rsid w:val="004C6167"/>
    <w:rsid w:val="004F303D"/>
    <w:rsid w:val="00503482"/>
    <w:rsid w:val="00523754"/>
    <w:rsid w:val="00523F1E"/>
    <w:rsid w:val="00530D98"/>
    <w:rsid w:val="00547BB9"/>
    <w:rsid w:val="005611A1"/>
    <w:rsid w:val="0058488A"/>
    <w:rsid w:val="005F48E6"/>
    <w:rsid w:val="00654255"/>
    <w:rsid w:val="00654AA2"/>
    <w:rsid w:val="006F0C88"/>
    <w:rsid w:val="00712A3B"/>
    <w:rsid w:val="00757EFF"/>
    <w:rsid w:val="00781145"/>
    <w:rsid w:val="007A37AC"/>
    <w:rsid w:val="007C5B80"/>
    <w:rsid w:val="008172B6"/>
    <w:rsid w:val="00864A74"/>
    <w:rsid w:val="008717C7"/>
    <w:rsid w:val="00881C11"/>
    <w:rsid w:val="0089139A"/>
    <w:rsid w:val="008D5BFB"/>
    <w:rsid w:val="008E713B"/>
    <w:rsid w:val="008F3533"/>
    <w:rsid w:val="0095162C"/>
    <w:rsid w:val="00995BB3"/>
    <w:rsid w:val="009E06FC"/>
    <w:rsid w:val="009E0BF9"/>
    <w:rsid w:val="009E110F"/>
    <w:rsid w:val="00A423EA"/>
    <w:rsid w:val="00A4365B"/>
    <w:rsid w:val="00A80E00"/>
    <w:rsid w:val="00AA1701"/>
    <w:rsid w:val="00AE35F1"/>
    <w:rsid w:val="00B57B81"/>
    <w:rsid w:val="00B65C49"/>
    <w:rsid w:val="00B718D6"/>
    <w:rsid w:val="00B80671"/>
    <w:rsid w:val="00BA1D29"/>
    <w:rsid w:val="00BA5A65"/>
    <w:rsid w:val="00BB481D"/>
    <w:rsid w:val="00BF0E20"/>
    <w:rsid w:val="00BF7F8F"/>
    <w:rsid w:val="00C03F83"/>
    <w:rsid w:val="00C21069"/>
    <w:rsid w:val="00C30B56"/>
    <w:rsid w:val="00C310DE"/>
    <w:rsid w:val="00C4548A"/>
    <w:rsid w:val="00C76675"/>
    <w:rsid w:val="00CA26DC"/>
    <w:rsid w:val="00CC654B"/>
    <w:rsid w:val="00D4156D"/>
    <w:rsid w:val="00D41985"/>
    <w:rsid w:val="00D45B57"/>
    <w:rsid w:val="00D853A6"/>
    <w:rsid w:val="00DA3160"/>
    <w:rsid w:val="00DE56C1"/>
    <w:rsid w:val="00E27C58"/>
    <w:rsid w:val="00E365F7"/>
    <w:rsid w:val="00E52C6A"/>
    <w:rsid w:val="00E719AD"/>
    <w:rsid w:val="00E84715"/>
    <w:rsid w:val="00E85B70"/>
    <w:rsid w:val="00E96B71"/>
    <w:rsid w:val="00EA401A"/>
    <w:rsid w:val="00EA528A"/>
    <w:rsid w:val="00EB7677"/>
    <w:rsid w:val="00EE2A3C"/>
    <w:rsid w:val="00F36312"/>
    <w:rsid w:val="00F441CC"/>
    <w:rsid w:val="00F54AB8"/>
    <w:rsid w:val="00F56A7A"/>
    <w:rsid w:val="00F61D98"/>
    <w:rsid w:val="00F767F2"/>
    <w:rsid w:val="00F77851"/>
    <w:rsid w:val="00FC2FA9"/>
    <w:rsid w:val="00FF15D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CCEB2"/>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character" w:styleId="Hiperpovezava">
    <w:name w:val="Hyperlink"/>
    <w:uiPriority w:val="99"/>
    <w:semiHidden/>
    <w:unhideWhenUsed/>
    <w:rsid w:val="00141143"/>
    <w:rPr>
      <w:color w:val="0563C1"/>
      <w:u w:val="single"/>
    </w:rPr>
  </w:style>
  <w:style w:type="paragraph" w:styleId="Odstavekseznama">
    <w:name w:val="List Paragraph"/>
    <w:basedOn w:val="Navaden"/>
    <w:uiPriority w:val="34"/>
    <w:qFormat/>
    <w:rsid w:val="00141143"/>
    <w:pPr>
      <w:spacing w:after="160" w:line="254" w:lineRule="auto"/>
      <w:ind w:left="720"/>
      <w:contextualSpacing/>
    </w:pPr>
    <w:rPr>
      <w:rFonts w:ascii="Calibri" w:eastAsia="Calibri" w:hAnsi="Calibri" w:cs="Times New Roman"/>
    </w:rPr>
  </w:style>
  <w:style w:type="paragraph" w:customStyle="1" w:styleId="Default">
    <w:name w:val="Default"/>
    <w:rsid w:val="00B57B81"/>
    <w:pPr>
      <w:autoSpaceDE w:val="0"/>
      <w:autoSpaceDN w:val="0"/>
      <w:adjustRightInd w:val="0"/>
      <w:spacing w:after="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617703">
      <w:bodyDiv w:val="1"/>
      <w:marLeft w:val="0"/>
      <w:marRight w:val="0"/>
      <w:marTop w:val="0"/>
      <w:marBottom w:val="0"/>
      <w:divBdr>
        <w:top w:val="none" w:sz="0" w:space="0" w:color="auto"/>
        <w:left w:val="none" w:sz="0" w:space="0" w:color="auto"/>
        <w:bottom w:val="none" w:sz="0" w:space="0" w:color="auto"/>
        <w:right w:val="none" w:sz="0" w:space="0" w:color="auto"/>
      </w:divBdr>
    </w:div>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55458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2003</Words>
  <Characters>11423</Characters>
  <Application>Microsoft Office Word</Application>
  <DocSecurity>0</DocSecurity>
  <Lines>95</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15</cp:revision>
  <cp:lastPrinted>2025-06-04T07:42:00Z</cp:lastPrinted>
  <dcterms:created xsi:type="dcterms:W3CDTF">2024-01-19T08:36:00Z</dcterms:created>
  <dcterms:modified xsi:type="dcterms:W3CDTF">2025-06-05T11:19:00Z</dcterms:modified>
</cp:coreProperties>
</file>