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17CF" w14:textId="0B3DB595" w:rsidR="0096335D" w:rsidRPr="009C2F52" w:rsidRDefault="00D8411E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  <w:r w:rsidRPr="009C2F52">
        <w:rPr>
          <w:rFonts w:ascii="Tahoma" w:hAnsi="Tahoma" w:cs="Tahoma"/>
          <w:b/>
          <w:bCs/>
          <w:sz w:val="21"/>
          <w:szCs w:val="21"/>
        </w:rPr>
        <w:t>IZJAVA</w:t>
      </w:r>
    </w:p>
    <w:p w14:paraId="0BC2E06D" w14:textId="77777777" w:rsidR="009C2F52" w:rsidRPr="009C2F52" w:rsidRDefault="009C2F52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</w:p>
    <w:p w14:paraId="39A3C6A9" w14:textId="5A0D1F06" w:rsidR="00D8411E" w:rsidRPr="009C2F52" w:rsidRDefault="009C2F52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Na podlagi </w:t>
      </w:r>
      <w:r w:rsidR="008C377F">
        <w:rPr>
          <w:rFonts w:ascii="Tahoma" w:hAnsi="Tahoma" w:cs="Tahoma"/>
          <w:sz w:val="21"/>
          <w:szCs w:val="21"/>
        </w:rPr>
        <w:t>sedmega</w:t>
      </w:r>
      <w:r w:rsidRPr="009C2F52">
        <w:rPr>
          <w:rFonts w:ascii="Tahoma" w:hAnsi="Tahoma" w:cs="Tahoma"/>
          <w:sz w:val="21"/>
          <w:szCs w:val="21"/>
        </w:rPr>
        <w:t xml:space="preserve"> odstavka 5</w:t>
      </w:r>
      <w:r w:rsidR="008C377F">
        <w:rPr>
          <w:rFonts w:ascii="Tahoma" w:hAnsi="Tahoma" w:cs="Tahoma"/>
          <w:sz w:val="21"/>
          <w:szCs w:val="21"/>
        </w:rPr>
        <w:t>1</w:t>
      </w:r>
      <w:r w:rsidRPr="009C2F52">
        <w:rPr>
          <w:rFonts w:ascii="Tahoma" w:hAnsi="Tahoma" w:cs="Tahoma"/>
          <w:sz w:val="21"/>
          <w:szCs w:val="21"/>
        </w:rPr>
        <w:t>. člena Zakona o stvarnem premoženju države in samoupravnih lokalnih skupnosti (</w:t>
      </w:r>
      <w:r w:rsidR="00D016A1" w:rsidRPr="00D016A1">
        <w:rPr>
          <w:rFonts w:ascii="Tahoma" w:hAnsi="Tahoma" w:cs="Tahoma"/>
          <w:color w:val="000000"/>
          <w:sz w:val="21"/>
          <w:szCs w:val="21"/>
        </w:rPr>
        <w:t>Uradni list RS, št. </w:t>
      </w:r>
      <w:hyperlink r:id="rId5" w:tgtFrame="_blank" w:tooltip="Zakon o stvarnem premoženju države in samoupravnih lokalnih skupnosti (ZSPDSLS-1)" w:history="1">
        <w:r w:rsidR="00D016A1" w:rsidRPr="00D016A1">
          <w:rPr>
            <w:rStyle w:val="Hiperpovezava"/>
            <w:rFonts w:ascii="Tahoma" w:hAnsi="Tahoma" w:cs="Tahoma"/>
            <w:color w:val="000000"/>
            <w:sz w:val="21"/>
            <w:szCs w:val="21"/>
            <w:u w:val="none"/>
          </w:rPr>
          <w:t>11/18</w:t>
        </w:r>
      </w:hyperlink>
      <w:r w:rsidR="00D016A1" w:rsidRPr="00D016A1">
        <w:rPr>
          <w:rFonts w:ascii="Tahoma" w:hAnsi="Tahoma" w:cs="Tahoma"/>
          <w:color w:val="000000"/>
          <w:sz w:val="21"/>
          <w:szCs w:val="21"/>
        </w:rPr>
        <w:t>, </w:t>
      </w:r>
      <w:hyperlink r:id="rId6" w:tgtFrame="_blank" w:tooltip="Zakon o spremembah in dopolnitvah Zakona o stvarnem premoženju države in samoupravnih lokalnih skupnost (ZSPDSLS-1A)" w:history="1">
        <w:r w:rsidR="00D016A1" w:rsidRPr="00D016A1">
          <w:rPr>
            <w:rStyle w:val="Hiperpovezava"/>
            <w:rFonts w:ascii="Tahoma" w:hAnsi="Tahoma" w:cs="Tahoma"/>
            <w:color w:val="000000"/>
            <w:sz w:val="21"/>
            <w:szCs w:val="21"/>
            <w:u w:val="none"/>
          </w:rPr>
          <w:t>79/18</w:t>
        </w:r>
      </w:hyperlink>
      <w:r w:rsidR="00D016A1" w:rsidRPr="00D016A1">
        <w:rPr>
          <w:rFonts w:ascii="Tahoma" w:hAnsi="Tahoma" w:cs="Tahoma"/>
          <w:color w:val="000000"/>
          <w:sz w:val="21"/>
          <w:szCs w:val="21"/>
        </w:rPr>
        <w:t> in </w:t>
      </w:r>
      <w:hyperlink r:id="rId7" w:tgtFrame="_blank" w:tooltip="Zakon o ohranjanju in razvoju rokodelstva (ZORR)" w:history="1">
        <w:r w:rsidR="00D016A1" w:rsidRPr="00D016A1">
          <w:rPr>
            <w:rStyle w:val="Hiperpovezava"/>
            <w:rFonts w:ascii="Tahoma" w:hAnsi="Tahoma" w:cs="Tahoma"/>
            <w:color w:val="000000"/>
            <w:sz w:val="21"/>
            <w:szCs w:val="21"/>
            <w:u w:val="none"/>
          </w:rPr>
          <w:t>78/23</w:t>
        </w:r>
      </w:hyperlink>
      <w:r w:rsidR="00D016A1" w:rsidRPr="00D016A1">
        <w:rPr>
          <w:rFonts w:ascii="Tahoma" w:hAnsi="Tahoma" w:cs="Tahoma"/>
          <w:color w:val="000000"/>
          <w:sz w:val="21"/>
          <w:szCs w:val="21"/>
        </w:rPr>
        <w:t> – ZORR</w:t>
      </w:r>
      <w:r w:rsidRPr="009C2F52">
        <w:rPr>
          <w:rFonts w:ascii="Tahoma" w:hAnsi="Tahoma" w:cs="Tahoma"/>
          <w:sz w:val="21"/>
          <w:szCs w:val="21"/>
        </w:rPr>
        <w:t>),</w:t>
      </w:r>
    </w:p>
    <w:p w14:paraId="4E26B86E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050819C3" w14:textId="00E6318A" w:rsidR="00D8411E" w:rsidRPr="009C2F52" w:rsidRDefault="008C377F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Ponudnik</w:t>
      </w:r>
      <w:r w:rsidR="00D8411E" w:rsidRPr="009C2F52">
        <w:rPr>
          <w:rFonts w:ascii="Tahoma" w:hAnsi="Tahoma" w:cs="Tahoma"/>
          <w:sz w:val="21"/>
          <w:szCs w:val="21"/>
        </w:rPr>
        <w:t>: ___________________________________________________________________,</w:t>
      </w:r>
    </w:p>
    <w:p w14:paraId="0E75B873" w14:textId="6879293C" w:rsidR="00D8411E" w:rsidRPr="009C2F52" w:rsidRDefault="00D8411E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(ime in priimek</w:t>
      </w:r>
      <w:r w:rsidR="00EA749E">
        <w:rPr>
          <w:rFonts w:ascii="Tahoma" w:hAnsi="Tahoma" w:cs="Tahoma"/>
          <w:sz w:val="21"/>
          <w:szCs w:val="21"/>
        </w:rPr>
        <w:t>)</w:t>
      </w:r>
    </w:p>
    <w:p w14:paraId="7CF003B7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E7C79DB" w14:textId="2660BE81" w:rsidR="00D8411E" w:rsidRPr="009C2F52" w:rsidRDefault="00EA749E" w:rsidP="00D8411E">
      <w:pPr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N</w:t>
      </w:r>
      <w:r w:rsidR="00D8411E" w:rsidRPr="009C2F52">
        <w:rPr>
          <w:rFonts w:ascii="Tahoma" w:hAnsi="Tahoma" w:cs="Tahoma"/>
          <w:sz w:val="21"/>
          <w:szCs w:val="21"/>
        </w:rPr>
        <w:t>aslov</w:t>
      </w:r>
      <w:r>
        <w:rPr>
          <w:rFonts w:ascii="Tahoma" w:hAnsi="Tahoma" w:cs="Tahoma"/>
          <w:sz w:val="21"/>
          <w:szCs w:val="21"/>
        </w:rPr>
        <w:t>/sedež</w:t>
      </w:r>
      <w:r w:rsidR="00D8411E" w:rsidRPr="009C2F52">
        <w:rPr>
          <w:rFonts w:ascii="Tahoma" w:hAnsi="Tahoma" w:cs="Tahoma"/>
          <w:sz w:val="21"/>
          <w:szCs w:val="21"/>
        </w:rPr>
        <w:t>: _____________________________________________________________,</w:t>
      </w:r>
    </w:p>
    <w:p w14:paraId="5EF9C5AF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38964937" w14:textId="5FFA0534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EMŠO/matična številka: _______________________________________________________,</w:t>
      </w:r>
    </w:p>
    <w:p w14:paraId="0AD42BDC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CDCCC0A" w14:textId="1230F188" w:rsidR="00D8411E" w:rsidRPr="009C2F52" w:rsidRDefault="00D8411E" w:rsidP="00D8411E">
      <w:pPr>
        <w:jc w:val="center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izjavljam,</w:t>
      </w:r>
    </w:p>
    <w:p w14:paraId="79BD5702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3167D93E" w14:textId="5226C448" w:rsidR="00D8411E" w:rsidRPr="009C2F52" w:rsidRDefault="00D8411E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  <w:r w:rsidRPr="009C2F52">
        <w:rPr>
          <w:rFonts w:ascii="Tahoma" w:hAnsi="Tahoma" w:cs="Tahoma"/>
          <w:b/>
          <w:bCs/>
          <w:sz w:val="21"/>
          <w:szCs w:val="21"/>
        </w:rPr>
        <w:t xml:space="preserve">da 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nisem povezana oseba s cenilcem in člani komisije za vodenje javne</w:t>
      </w:r>
      <w:r w:rsidR="00D016A1">
        <w:rPr>
          <w:rFonts w:ascii="Tahoma" w:hAnsi="Tahoma" w:cs="Tahoma"/>
          <w:b/>
          <w:bCs/>
          <w:sz w:val="21"/>
          <w:szCs w:val="21"/>
        </w:rPr>
        <w:t>ga zbiranja ponudb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. Za povezane osebe se skladno s sedmim odstavkom 5</w:t>
      </w:r>
      <w:r w:rsidR="008C377F">
        <w:rPr>
          <w:rFonts w:ascii="Tahoma" w:hAnsi="Tahoma" w:cs="Tahoma"/>
          <w:b/>
          <w:bCs/>
          <w:sz w:val="21"/>
          <w:szCs w:val="21"/>
        </w:rPr>
        <w:t>1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. čl. ZSPDSLS-1 štejejo:</w:t>
      </w:r>
    </w:p>
    <w:p w14:paraId="13E33570" w14:textId="77E42753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0E85BA8B" w14:textId="70A1A3D3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fizična oseba, ki je s članom komisije ali cenilcem v odnosu skrbništva ali posvojenca oziroma posvojitelja,</w:t>
      </w:r>
    </w:p>
    <w:p w14:paraId="3B522A75" w14:textId="52416F9D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pravna oseba, v kapitalu katere ima član komisije ali cenilec delež večji od 50 odstotkov in</w:t>
      </w:r>
    </w:p>
    <w:p w14:paraId="5A339AAD" w14:textId="7F868982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druge osebe, s katerimi je glede na znane okoliščine ali na kakršnem koli pravnem temelju povezan član komisije ali cenilec, tako da zaradi te povezave obstaja dvom o njegovi nepristranskosti pri opravljanju funkcije člana komisije ali cenilca</w:t>
      </w:r>
      <w:r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.</w:t>
      </w:r>
    </w:p>
    <w:p w14:paraId="2AFF5370" w14:textId="77777777" w:rsidR="009C2F52" w:rsidRPr="009C2F52" w:rsidRDefault="009C2F52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532D4D50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9A81CF4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3BA8EE1E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24691FA3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01214FA" w14:textId="1A7B897E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Datum, __________________                                        Podpis:</w:t>
      </w:r>
    </w:p>
    <w:p w14:paraId="2C6D8511" w14:textId="58855A5D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</w:t>
      </w:r>
    </w:p>
    <w:p w14:paraId="1C24A35B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                                             </w:t>
      </w:r>
    </w:p>
    <w:p w14:paraId="0C0E8A6F" w14:textId="68B01704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_________________________</w:t>
      </w:r>
    </w:p>
    <w:sectPr w:rsidR="00D8411E" w:rsidRPr="009C2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F5E89"/>
    <w:multiLevelType w:val="hybridMultilevel"/>
    <w:tmpl w:val="DC3A617A"/>
    <w:lvl w:ilvl="0" w:tplc="290E6024">
      <w:numFmt w:val="bullet"/>
      <w:lvlText w:val="-"/>
      <w:lvlJc w:val="left"/>
      <w:pPr>
        <w:ind w:left="615" w:hanging="615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E2D2B"/>
    <w:multiLevelType w:val="hybridMultilevel"/>
    <w:tmpl w:val="F2184C5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D14F71"/>
    <w:multiLevelType w:val="hybridMultilevel"/>
    <w:tmpl w:val="F1DE84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261D5"/>
    <w:multiLevelType w:val="hybridMultilevel"/>
    <w:tmpl w:val="F858EA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43BFB"/>
    <w:multiLevelType w:val="hybridMultilevel"/>
    <w:tmpl w:val="C9427D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C055C8">
      <w:numFmt w:val="bullet"/>
      <w:lvlText w:val="-"/>
      <w:lvlJc w:val="left"/>
      <w:pPr>
        <w:ind w:left="1740" w:hanging="660"/>
      </w:pPr>
      <w:rPr>
        <w:rFonts w:ascii="Tahoma" w:eastAsia="Times New Roman" w:hAnsi="Tahoma" w:cs="Tahoma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351995">
    <w:abstractNumId w:val="2"/>
  </w:num>
  <w:num w:numId="2" w16cid:durableId="1338188228">
    <w:abstractNumId w:val="0"/>
  </w:num>
  <w:num w:numId="3" w16cid:durableId="434833099">
    <w:abstractNumId w:val="4"/>
  </w:num>
  <w:num w:numId="4" w16cid:durableId="600339040">
    <w:abstractNumId w:val="1"/>
  </w:num>
  <w:num w:numId="5" w16cid:durableId="1731615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1E"/>
    <w:rsid w:val="004B7EE1"/>
    <w:rsid w:val="0062745A"/>
    <w:rsid w:val="008C377F"/>
    <w:rsid w:val="0096335D"/>
    <w:rsid w:val="009C2F52"/>
    <w:rsid w:val="00CD735C"/>
    <w:rsid w:val="00D016A1"/>
    <w:rsid w:val="00D8411E"/>
    <w:rsid w:val="00E843DC"/>
    <w:rsid w:val="00EA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0B23"/>
  <w15:chartTrackingRefBased/>
  <w15:docId w15:val="{A4E69D5E-A084-4E3F-B8A2-221BC373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zaodstavkom">
    <w:name w:val="alineazaodstavkom"/>
    <w:basedOn w:val="Navaden"/>
    <w:rsid w:val="009C2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nhideWhenUsed/>
    <w:rsid w:val="004B7EE1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8C3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350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665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77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661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8786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75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465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56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514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830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8274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569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3978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922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227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5256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23-01-24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radni-list.si/glasilo-uradni-list-rs/vsebina/2018-01-3797" TargetMode="External"/><Relationship Id="rId5" Type="http://schemas.openxmlformats.org/officeDocument/2006/relationships/hyperlink" Target="https://www.uradni-list.si/glasilo-uradni-list-rs/vsebina/2018-01-045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4</cp:revision>
  <dcterms:created xsi:type="dcterms:W3CDTF">2025-03-07T12:21:00Z</dcterms:created>
  <dcterms:modified xsi:type="dcterms:W3CDTF">2025-04-16T05:32:00Z</dcterms:modified>
</cp:coreProperties>
</file>