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A0E6D" w14:textId="77777777" w:rsidR="003A4715" w:rsidRDefault="003A4715" w:rsidP="00F77851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0D2DE8CD" w14:textId="418D4314" w:rsidR="00D405CE" w:rsidRPr="00941B41" w:rsidRDefault="00404338" w:rsidP="00D405C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</w:t>
      </w:r>
      <w:r w:rsidR="00D405CE" w:rsidRPr="00D405CE">
        <w:rPr>
          <w:rFonts w:ascii="Times New Roman" w:hAnsi="Times New Roman" w:cs="Times New Roman"/>
          <w:b/>
          <w:bCs/>
          <w:sz w:val="24"/>
          <w:szCs w:val="24"/>
          <w:u w:val="single"/>
        </w:rPr>
        <w:t>ZPOLNITI Z VELIKIMI TISKANIMI ČRKAMI:</w:t>
      </w:r>
    </w:p>
    <w:p w14:paraId="3548AC9B" w14:textId="2CAED555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Vrsta nesreče (že vpisano </w:t>
      </w:r>
      <w:r w:rsidR="00895D39">
        <w:rPr>
          <w:rFonts w:ascii="Times New Roman" w:hAnsi="Times New Roman" w:cs="Times New Roman"/>
          <w:sz w:val="24"/>
          <w:szCs w:val="24"/>
        </w:rPr>
        <w:t>POZEBE 2024</w:t>
      </w:r>
      <w:r w:rsidRPr="00D405CE">
        <w:rPr>
          <w:rFonts w:ascii="Times New Roman" w:hAnsi="Times New Roman" w:cs="Times New Roman"/>
          <w:sz w:val="24"/>
          <w:szCs w:val="24"/>
        </w:rPr>
        <w:t>)</w:t>
      </w:r>
    </w:p>
    <w:p w14:paraId="40128FA0" w14:textId="61B6F8D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>Datum nastanka oziroma odkritja naravne nesreče (</w:t>
      </w:r>
      <w:r w:rsidR="00150596">
        <w:rPr>
          <w:rFonts w:ascii="Times New Roman" w:hAnsi="Times New Roman" w:cs="Times New Roman"/>
          <w:sz w:val="24"/>
          <w:szCs w:val="24"/>
        </w:rPr>
        <w:t>VPISANO</w:t>
      </w:r>
      <w:r w:rsidRPr="00D405CE">
        <w:rPr>
          <w:rFonts w:ascii="Times New Roman" w:hAnsi="Times New Roman" w:cs="Times New Roman"/>
          <w:sz w:val="24"/>
          <w:szCs w:val="24"/>
        </w:rPr>
        <w:t>)</w:t>
      </w:r>
    </w:p>
    <w:p w14:paraId="231CB462" w14:textId="7777777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>Občina in kraj  kjer se je nesreča zgodila (zadošča občina Metlika- že vpisano)</w:t>
      </w:r>
    </w:p>
    <w:p w14:paraId="1F40E37A" w14:textId="7777777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Nosilec KMG (ime in priimek lastnika ali najemnika oz. nosilca kmetijskega gospodarstva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IZPOLNI OŠKODOVANEC</w:t>
      </w:r>
      <w:r w:rsidRPr="00D405CE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17638AED" w14:textId="7777777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Davčna številka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OŠKODOVANEC)</w:t>
      </w:r>
    </w:p>
    <w:p w14:paraId="60D56423" w14:textId="7777777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Naslov nosilca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OŠKODOVANEC)</w:t>
      </w:r>
    </w:p>
    <w:p w14:paraId="756F7BD6" w14:textId="77777777" w:rsidR="00D405CE" w:rsidRPr="00D405CE" w:rsidRDefault="00D405CE" w:rsidP="00D405CE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KMG-MID iz registra kmetijskih gospodarstev. Če KGM-MID ni urejen na datum nastanka nesreče, ni upravičen do državne pomoči.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OŠKODOVANEC)</w:t>
      </w:r>
    </w:p>
    <w:p w14:paraId="19FE0378" w14:textId="1FEC3C0C" w:rsidR="00941B41" w:rsidRPr="00CB4566" w:rsidRDefault="00D405CE" w:rsidP="00CB4566">
      <w:pPr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Transakcijski račun TRR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 xml:space="preserve">(IZPOLNI OŠKODOVANEC – </w:t>
      </w:r>
      <w:r w:rsidRPr="00D405CE">
        <w:rPr>
          <w:rFonts w:ascii="Times New Roman" w:hAnsi="Times New Roman" w:cs="Times New Roman"/>
          <w:bCs/>
          <w:sz w:val="24"/>
          <w:szCs w:val="24"/>
        </w:rPr>
        <w:t>ni nujen podatek pri izpolnjevanju vloge)</w:t>
      </w:r>
    </w:p>
    <w:p w14:paraId="5FB0734B" w14:textId="77777777" w:rsidR="00CB4566" w:rsidRPr="00CB4566" w:rsidRDefault="00CB4566" w:rsidP="00CB4566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008F37A" w14:textId="37D27F1A" w:rsidR="00D405CE" w:rsidRPr="00CB4566" w:rsidRDefault="00D405CE" w:rsidP="00CB4566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66">
        <w:rPr>
          <w:rFonts w:ascii="Times New Roman" w:hAnsi="Times New Roman" w:cs="Times New Roman"/>
          <w:b/>
          <w:sz w:val="24"/>
          <w:szCs w:val="24"/>
        </w:rPr>
        <w:t>TABELA OCENA ŠKODE</w:t>
      </w:r>
    </w:p>
    <w:p w14:paraId="227183D6" w14:textId="77777777" w:rsidR="00D405CE" w:rsidRPr="00D405CE" w:rsidRDefault="00D405CE" w:rsidP="00D405CE">
      <w:pPr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bCs/>
          <w:sz w:val="24"/>
          <w:szCs w:val="24"/>
        </w:rPr>
        <w:t>A – GERK</w:t>
      </w:r>
      <w:r w:rsidRPr="00D405CE">
        <w:rPr>
          <w:rFonts w:ascii="Times New Roman" w:hAnsi="Times New Roman" w:cs="Times New Roman"/>
          <w:sz w:val="24"/>
          <w:szCs w:val="24"/>
        </w:rPr>
        <w:t xml:space="preserve">: številka GERK-a </w:t>
      </w:r>
      <w:r w:rsidRPr="00D405CE">
        <w:rPr>
          <w:rFonts w:ascii="Times New Roman" w:hAnsi="Times New Roman" w:cs="Times New Roman"/>
          <w:b/>
          <w:sz w:val="24"/>
          <w:szCs w:val="24"/>
        </w:rPr>
        <w:t>(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IZPOLNI OŠKODOVANEC)</w:t>
      </w:r>
    </w:p>
    <w:p w14:paraId="77DB6D99" w14:textId="77777777" w:rsidR="00D405CE" w:rsidRPr="00D405CE" w:rsidRDefault="00D405CE" w:rsidP="00D405CE">
      <w:pPr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bCs/>
          <w:sz w:val="24"/>
          <w:szCs w:val="24"/>
        </w:rPr>
        <w:t>B  in C - vrsta kulture in šifra</w:t>
      </w:r>
      <w:r w:rsidRPr="00D405CE">
        <w:rPr>
          <w:rFonts w:ascii="Times New Roman" w:hAnsi="Times New Roman" w:cs="Times New Roman"/>
          <w:sz w:val="24"/>
          <w:szCs w:val="24"/>
        </w:rPr>
        <w:t xml:space="preserve"> – seznam priznanih kultur -priloga 5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OŠKODOVANEC)</w:t>
      </w:r>
    </w:p>
    <w:p w14:paraId="38088403" w14:textId="77777777" w:rsidR="00D405CE" w:rsidRPr="00D405CE" w:rsidRDefault="00D405CE" w:rsidP="00D405CE">
      <w:pPr>
        <w:pStyle w:val="Naslov6"/>
        <w:jc w:val="both"/>
        <w:rPr>
          <w:rFonts w:ascii="Times New Roman" w:hAnsi="Times New Roman" w:cs="Times New Roman"/>
        </w:rPr>
      </w:pPr>
      <w:r w:rsidRPr="00D405CE">
        <w:rPr>
          <w:rFonts w:ascii="Times New Roman" w:hAnsi="Times New Roman" w:cs="Times New Roman"/>
          <w:b/>
          <w:bCs/>
          <w:i w:val="0"/>
        </w:rPr>
        <w:t xml:space="preserve">D - </w:t>
      </w:r>
      <w:r w:rsidRPr="00D405CE">
        <w:rPr>
          <w:rFonts w:ascii="Times New Roman" w:hAnsi="Times New Roman" w:cs="Times New Roman"/>
          <w:bCs/>
        </w:rPr>
        <w:t>razred donosa (izpolni Komisija za oceno škode)</w:t>
      </w:r>
    </w:p>
    <w:p w14:paraId="39BD43A1" w14:textId="77777777" w:rsidR="00D405CE" w:rsidRPr="00D405CE" w:rsidRDefault="00D405CE" w:rsidP="00D405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CE">
        <w:rPr>
          <w:rFonts w:ascii="Times New Roman" w:hAnsi="Times New Roman" w:cs="Times New Roman"/>
          <w:bCs/>
          <w:sz w:val="24"/>
          <w:szCs w:val="24"/>
        </w:rPr>
        <w:t xml:space="preserve">E – poškodovanost: </w:t>
      </w:r>
      <w:r w:rsidRPr="00D405CE">
        <w:rPr>
          <w:rFonts w:ascii="Times New Roman" w:hAnsi="Times New Roman" w:cs="Times New Roman"/>
          <w:sz w:val="24"/>
          <w:szCs w:val="24"/>
        </w:rPr>
        <w:t xml:space="preserve"> 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 xml:space="preserve">dejanski </w:t>
      </w:r>
      <w:r w:rsidRPr="00D405CE">
        <w:rPr>
          <w:rFonts w:ascii="Times New Roman" w:hAnsi="Times New Roman" w:cs="Times New Roman"/>
          <w:sz w:val="24"/>
          <w:szCs w:val="24"/>
        </w:rPr>
        <w:t xml:space="preserve">odstotek poškodovanosti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 OŠKODOVANEC)</w:t>
      </w:r>
    </w:p>
    <w:p w14:paraId="7DD521CD" w14:textId="7D5EC5AD" w:rsidR="00D405CE" w:rsidRPr="00CB4566" w:rsidRDefault="00D405CE" w:rsidP="00D405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CE">
        <w:rPr>
          <w:rFonts w:ascii="Times New Roman" w:hAnsi="Times New Roman" w:cs="Times New Roman"/>
          <w:bCs/>
          <w:sz w:val="24"/>
          <w:szCs w:val="24"/>
        </w:rPr>
        <w:t>F - površina</w:t>
      </w:r>
      <w:r w:rsidRPr="00D405CE">
        <w:rPr>
          <w:rFonts w:ascii="Times New Roman" w:hAnsi="Times New Roman" w:cs="Times New Roman"/>
          <w:sz w:val="24"/>
          <w:szCs w:val="24"/>
        </w:rPr>
        <w:t xml:space="preserve"> poškodovane kulture: dejanska površina poškodovane kulture 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>v arih</w:t>
      </w:r>
      <w:r w:rsidRPr="00D405CE">
        <w:rPr>
          <w:rFonts w:ascii="Times New Roman" w:hAnsi="Times New Roman" w:cs="Times New Roman"/>
          <w:sz w:val="24"/>
          <w:szCs w:val="24"/>
        </w:rPr>
        <w:t xml:space="preserve"> v GERK-u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  OŠKODOVANEC)</w:t>
      </w:r>
    </w:p>
    <w:p w14:paraId="747EB78C" w14:textId="77777777" w:rsidR="00D405CE" w:rsidRPr="00D405CE" w:rsidRDefault="00D405CE" w:rsidP="00D405C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5CE">
        <w:rPr>
          <w:rFonts w:ascii="Times New Roman" w:hAnsi="Times New Roman" w:cs="Times New Roman"/>
          <w:i/>
          <w:sz w:val="24"/>
          <w:szCs w:val="24"/>
        </w:rPr>
        <w:t xml:space="preserve">G - škoda–  (izračuna spletna aplikacija)  </w:t>
      </w:r>
    </w:p>
    <w:p w14:paraId="0B65420D" w14:textId="5E808D07" w:rsidR="00D405CE" w:rsidRDefault="00D405CE" w:rsidP="00D405C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H - zavarovalnica in št. zavarov. police - 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>(IZPOLNI OŠKODOVANEC)</w:t>
      </w:r>
    </w:p>
    <w:p w14:paraId="399D6450" w14:textId="77777777" w:rsidR="00CB4566" w:rsidRPr="00FB67C6" w:rsidRDefault="00CB4566" w:rsidP="00D405CE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6A3A4EB" w14:textId="77777777" w:rsidR="00D405CE" w:rsidRPr="00D405CE" w:rsidRDefault="00D405CE" w:rsidP="00D405CE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566">
        <w:rPr>
          <w:rFonts w:ascii="Times New Roman" w:hAnsi="Times New Roman" w:cs="Times New Roman"/>
          <w:b/>
          <w:bCs/>
          <w:sz w:val="24"/>
          <w:szCs w:val="24"/>
        </w:rPr>
        <w:t>DATUM O</w:t>
      </w:r>
      <w:r w:rsidRPr="00D405CE">
        <w:rPr>
          <w:rFonts w:ascii="Times New Roman" w:hAnsi="Times New Roman" w:cs="Times New Roman"/>
          <w:b/>
          <w:bCs/>
          <w:sz w:val="24"/>
          <w:szCs w:val="24"/>
        </w:rPr>
        <w:t xml:space="preserve">CENE ŠKODE - </w:t>
      </w:r>
      <w:r w:rsidRPr="00D405CE">
        <w:rPr>
          <w:rFonts w:ascii="Times New Roman" w:hAnsi="Times New Roman" w:cs="Times New Roman"/>
          <w:sz w:val="24"/>
          <w:szCs w:val="24"/>
        </w:rPr>
        <w:t xml:space="preserve">(Izpolni Komisija za oceno škode) . </w:t>
      </w:r>
    </w:p>
    <w:p w14:paraId="0EFAAE0E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41F40B07" w14:textId="77777777" w:rsidR="00D405CE" w:rsidRPr="00FB67C6" w:rsidRDefault="00D405CE" w:rsidP="00D405CE">
      <w:pPr>
        <w:pStyle w:val="Default"/>
        <w:jc w:val="both"/>
        <w:rPr>
          <w:sz w:val="20"/>
          <w:szCs w:val="20"/>
        </w:rPr>
      </w:pPr>
      <w:r w:rsidRPr="00FB67C6">
        <w:rPr>
          <w:sz w:val="20"/>
          <w:szCs w:val="20"/>
        </w:rPr>
        <w:t xml:space="preserve">45. člen Uredbe o metodologiji za ocenjevanje škode (Uradni list RS, št. 67/2003, 79/2004, 81/2006, 68/2008) določa, da se škoda na kmetijskih pridelkih, ki jo povzročijo neugodne vremenske razmere, ocenjuje na kmetijskih pridelkih, če je uničene čez 30 odstotkov običajne letne kmetijske proizvodnje kmetijskega pridelka na posameznem kmetijskem gospodarstvu. </w:t>
      </w:r>
    </w:p>
    <w:p w14:paraId="4A57F15F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AD39D95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 xml:space="preserve">Pri tem upoštevajte, da v skladu z omenjeno uredbo lahko škodo prijavijo le tisti oškodovanci  katerih skupna površina kmetijskih zemljišč dosega ali presega  1 ha primerljivih kmetijskih površin.  </w:t>
      </w:r>
      <w:r w:rsidRPr="00FB67C6">
        <w:rPr>
          <w:rFonts w:ascii="Times New Roman" w:hAnsi="Times New Roman" w:cs="Times New Roman"/>
          <w:b/>
          <w:sz w:val="20"/>
          <w:szCs w:val="20"/>
        </w:rPr>
        <w:t>Za 1 ha primerljivih kmetijskih površin se šteje:</w:t>
      </w:r>
    </w:p>
    <w:p w14:paraId="13512F54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- 1 ha njiv ali vrtov ali</w:t>
      </w:r>
    </w:p>
    <w:p w14:paraId="2C9166F5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- 2 ha travnikov ali ekstenzivnih sadovnjakov ali</w:t>
      </w:r>
    </w:p>
    <w:p w14:paraId="61279CBE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- 4 ha pašnikov ali</w:t>
      </w:r>
    </w:p>
    <w:p w14:paraId="47B519C3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- 0,25 ha plantažnih sadovnjakov, vinogradov ali hmeljišč ali</w:t>
      </w:r>
    </w:p>
    <w:p w14:paraId="09AA2788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- 0,2 ha drevesnic, trsnic in matičnih hmeljišč ali</w:t>
      </w:r>
    </w:p>
    <w:p w14:paraId="5FBB5024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- 8 ha gozdov ali</w:t>
      </w:r>
    </w:p>
    <w:p w14:paraId="2FFE56B6" w14:textId="77777777" w:rsidR="00D405CE" w:rsidRPr="00FB67C6" w:rsidRDefault="00D405CE" w:rsidP="00D405CE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- 5 ha gozdnih plantaž ali</w:t>
      </w:r>
    </w:p>
    <w:p w14:paraId="09B40705" w14:textId="0666F025" w:rsidR="00D405CE" w:rsidRPr="00404338" w:rsidRDefault="00D405CE" w:rsidP="00404338">
      <w:pPr>
        <w:jc w:val="both"/>
        <w:rPr>
          <w:rFonts w:ascii="Times New Roman" w:hAnsi="Times New Roman" w:cs="Times New Roman"/>
          <w:sz w:val="20"/>
          <w:szCs w:val="20"/>
        </w:rPr>
      </w:pPr>
      <w:r w:rsidRPr="00FB67C6">
        <w:rPr>
          <w:rFonts w:ascii="Times New Roman" w:hAnsi="Times New Roman" w:cs="Times New Roman"/>
          <w:sz w:val="20"/>
          <w:szCs w:val="20"/>
        </w:rPr>
        <w:t>- 6 ha barjanskih travnikov in drugih površin.</w:t>
      </w:r>
    </w:p>
    <w:p w14:paraId="5A7DF347" w14:textId="77777777" w:rsidR="00D405CE" w:rsidRPr="00D405CE" w:rsidRDefault="00D405CE" w:rsidP="00D405CE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405C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OBRAZEC 2  in vse morebitne priloge morajo biti podpisane s strani oškodovanca. </w:t>
      </w:r>
    </w:p>
    <w:p w14:paraId="2CEAC7EE" w14:textId="77777777" w:rsidR="00D405CE" w:rsidRPr="00D405CE" w:rsidRDefault="00D405CE" w:rsidP="00D405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26A2D6" w14:textId="6CBCA36B" w:rsidR="00941B41" w:rsidRPr="0008639B" w:rsidRDefault="00D405CE" w:rsidP="0008639B">
      <w:pPr>
        <w:jc w:val="both"/>
        <w:rPr>
          <w:rFonts w:ascii="Times New Roman" w:hAnsi="Times New Roman" w:cs="Times New Roman"/>
          <w:sz w:val="24"/>
          <w:szCs w:val="24"/>
        </w:rPr>
      </w:pPr>
      <w:r w:rsidRPr="00D405CE">
        <w:rPr>
          <w:rFonts w:ascii="Times New Roman" w:hAnsi="Times New Roman" w:cs="Times New Roman"/>
          <w:sz w:val="24"/>
          <w:szCs w:val="24"/>
        </w:rPr>
        <w:t xml:space="preserve">Izpolnjene in podpisane obrazce je potrebno do določenega datuma 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>(p</w:t>
      </w:r>
      <w:r w:rsidR="00312697">
        <w:rPr>
          <w:rFonts w:ascii="Times New Roman" w:hAnsi="Times New Roman" w:cs="Times New Roman"/>
          <w:b/>
          <w:sz w:val="24"/>
          <w:szCs w:val="24"/>
          <w:u w:val="single"/>
        </w:rPr>
        <w:t>et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 xml:space="preserve">ek, </w:t>
      </w:r>
      <w:r w:rsidR="00312697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527004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 xml:space="preserve">.  </w:t>
      </w:r>
      <w:r w:rsidR="00312697">
        <w:rPr>
          <w:rFonts w:ascii="Times New Roman" w:hAnsi="Times New Roman" w:cs="Times New Roman"/>
          <w:b/>
          <w:sz w:val="24"/>
          <w:szCs w:val="24"/>
          <w:u w:val="single"/>
        </w:rPr>
        <w:t>11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>. 202</w:t>
      </w:r>
      <w:r w:rsidR="0031269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D405CE">
        <w:rPr>
          <w:rFonts w:ascii="Times New Roman" w:hAnsi="Times New Roman" w:cs="Times New Roman"/>
          <w:b/>
          <w:sz w:val="24"/>
          <w:szCs w:val="24"/>
          <w:u w:val="single"/>
        </w:rPr>
        <w:t>)</w:t>
      </w:r>
      <w:r w:rsidRPr="00D405CE">
        <w:rPr>
          <w:rFonts w:ascii="Times New Roman" w:hAnsi="Times New Roman" w:cs="Times New Roman"/>
          <w:sz w:val="24"/>
          <w:szCs w:val="24"/>
        </w:rPr>
        <w:t xml:space="preserve"> dostaviti na naslov: </w:t>
      </w:r>
      <w:r w:rsidRPr="00D405CE">
        <w:rPr>
          <w:rFonts w:ascii="Times New Roman" w:hAnsi="Times New Roman" w:cs="Times New Roman"/>
          <w:b/>
          <w:sz w:val="24"/>
          <w:szCs w:val="24"/>
        </w:rPr>
        <w:t>Občina Metlika, Mestni trg 24, 8330 Metlika.</w:t>
      </w:r>
      <w:r w:rsidRPr="00D405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57FB16" w14:textId="7E484997" w:rsidR="00941B41" w:rsidRDefault="00941B41" w:rsidP="00D405CE"/>
    <w:p w14:paraId="363C1473" w14:textId="39E95D83" w:rsidR="00941B41" w:rsidRDefault="00941B41" w:rsidP="00D405CE"/>
    <w:sectPr w:rsidR="00941B41" w:rsidSect="008172B6">
      <w:headerReference w:type="first" r:id="rId7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ADAD2" w14:textId="77777777" w:rsidR="007F0486" w:rsidRDefault="007F0486" w:rsidP="003A4715">
      <w:pPr>
        <w:spacing w:after="0"/>
      </w:pPr>
      <w:r>
        <w:separator/>
      </w:r>
    </w:p>
  </w:endnote>
  <w:endnote w:type="continuationSeparator" w:id="0">
    <w:p w14:paraId="5B788C18" w14:textId="77777777" w:rsidR="007F0486" w:rsidRDefault="007F0486" w:rsidP="003A471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14DB7" w14:textId="77777777" w:rsidR="007F0486" w:rsidRDefault="007F0486" w:rsidP="003A4715">
      <w:pPr>
        <w:spacing w:after="0"/>
      </w:pPr>
      <w:r>
        <w:separator/>
      </w:r>
    </w:p>
  </w:footnote>
  <w:footnote w:type="continuationSeparator" w:id="0">
    <w:p w14:paraId="555F46FF" w14:textId="77777777" w:rsidR="007F0486" w:rsidRDefault="007F0486" w:rsidP="003A471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40AA" w14:textId="77777777" w:rsidR="00B80671" w:rsidRDefault="00B80671">
    <w:pPr>
      <w:pStyle w:val="Glav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116EF543" wp14:editId="68C3C2C9">
          <wp:simplePos x="0" y="0"/>
          <wp:positionH relativeFrom="page">
            <wp:posOffset>0</wp:posOffset>
          </wp:positionH>
          <wp:positionV relativeFrom="page">
            <wp:posOffset>740</wp:posOffset>
          </wp:positionV>
          <wp:extent cx="7560000" cy="1002919"/>
          <wp:effectExtent l="0" t="0" r="3175" b="6985"/>
          <wp:wrapNone/>
          <wp:docPr id="34" name="Picture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2019-03-05-Občina-Metlika-CGP---aplikacije---dopisni-listi-+-150-let-gasilstva---skupaj---za-print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029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75AEA"/>
    <w:multiLevelType w:val="hybridMultilevel"/>
    <w:tmpl w:val="C786E0B2"/>
    <w:lvl w:ilvl="0" w:tplc="2922716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30AFB"/>
    <w:multiLevelType w:val="multilevel"/>
    <w:tmpl w:val="28CA1A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48A5B6A"/>
    <w:multiLevelType w:val="hybridMultilevel"/>
    <w:tmpl w:val="B8ECA7E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63326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381453">
    <w:abstractNumId w:val="1"/>
  </w:num>
  <w:num w:numId="3" w16cid:durableId="1146168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715"/>
    <w:rsid w:val="000731FA"/>
    <w:rsid w:val="0008639B"/>
    <w:rsid w:val="000C0173"/>
    <w:rsid w:val="001143E8"/>
    <w:rsid w:val="001377C9"/>
    <w:rsid w:val="00150596"/>
    <w:rsid w:val="001776BE"/>
    <w:rsid w:val="001A774D"/>
    <w:rsid w:val="001D4002"/>
    <w:rsid w:val="001F76B5"/>
    <w:rsid w:val="002540F4"/>
    <w:rsid w:val="002659BA"/>
    <w:rsid w:val="00277400"/>
    <w:rsid w:val="00286B26"/>
    <w:rsid w:val="002A7F8A"/>
    <w:rsid w:val="002B23F1"/>
    <w:rsid w:val="002E37F6"/>
    <w:rsid w:val="002F2086"/>
    <w:rsid w:val="002F2F72"/>
    <w:rsid w:val="002F3243"/>
    <w:rsid w:val="00312697"/>
    <w:rsid w:val="00325F21"/>
    <w:rsid w:val="00340C57"/>
    <w:rsid w:val="00364025"/>
    <w:rsid w:val="003A4715"/>
    <w:rsid w:val="003D7F59"/>
    <w:rsid w:val="003F460E"/>
    <w:rsid w:val="0040053D"/>
    <w:rsid w:val="00404338"/>
    <w:rsid w:val="00432A0C"/>
    <w:rsid w:val="00490CD9"/>
    <w:rsid w:val="004F303D"/>
    <w:rsid w:val="00503482"/>
    <w:rsid w:val="005074C9"/>
    <w:rsid w:val="00523F1E"/>
    <w:rsid w:val="00527004"/>
    <w:rsid w:val="00546E59"/>
    <w:rsid w:val="0054762D"/>
    <w:rsid w:val="005611A1"/>
    <w:rsid w:val="00566480"/>
    <w:rsid w:val="00572868"/>
    <w:rsid w:val="005F6467"/>
    <w:rsid w:val="0061281C"/>
    <w:rsid w:val="00623851"/>
    <w:rsid w:val="00654AA2"/>
    <w:rsid w:val="00666F37"/>
    <w:rsid w:val="00670F4C"/>
    <w:rsid w:val="00712D69"/>
    <w:rsid w:val="0078235B"/>
    <w:rsid w:val="00797C4A"/>
    <w:rsid w:val="007F0486"/>
    <w:rsid w:val="008172B6"/>
    <w:rsid w:val="0083131C"/>
    <w:rsid w:val="0083482F"/>
    <w:rsid w:val="0084362C"/>
    <w:rsid w:val="00864A74"/>
    <w:rsid w:val="00890346"/>
    <w:rsid w:val="00895D39"/>
    <w:rsid w:val="008963F9"/>
    <w:rsid w:val="00906D78"/>
    <w:rsid w:val="00940CAC"/>
    <w:rsid w:val="00941B41"/>
    <w:rsid w:val="009B4C4F"/>
    <w:rsid w:val="00A2612B"/>
    <w:rsid w:val="00A73C64"/>
    <w:rsid w:val="00AA388E"/>
    <w:rsid w:val="00AE35F1"/>
    <w:rsid w:val="00AF7317"/>
    <w:rsid w:val="00B65C49"/>
    <w:rsid w:val="00B80671"/>
    <w:rsid w:val="00B90F84"/>
    <w:rsid w:val="00BD704D"/>
    <w:rsid w:val="00BF7F8F"/>
    <w:rsid w:val="00C10097"/>
    <w:rsid w:val="00C30B56"/>
    <w:rsid w:val="00C479B2"/>
    <w:rsid w:val="00C6291E"/>
    <w:rsid w:val="00C92C57"/>
    <w:rsid w:val="00CA50BC"/>
    <w:rsid w:val="00CB4566"/>
    <w:rsid w:val="00CD1144"/>
    <w:rsid w:val="00CE162D"/>
    <w:rsid w:val="00D07452"/>
    <w:rsid w:val="00D25441"/>
    <w:rsid w:val="00D34A59"/>
    <w:rsid w:val="00D405CE"/>
    <w:rsid w:val="00D61B7C"/>
    <w:rsid w:val="00D853A6"/>
    <w:rsid w:val="00D90C05"/>
    <w:rsid w:val="00DE0579"/>
    <w:rsid w:val="00E156D8"/>
    <w:rsid w:val="00E27C58"/>
    <w:rsid w:val="00E365F7"/>
    <w:rsid w:val="00E71658"/>
    <w:rsid w:val="00E84715"/>
    <w:rsid w:val="00EF304F"/>
    <w:rsid w:val="00F155BA"/>
    <w:rsid w:val="00F15EC4"/>
    <w:rsid w:val="00F24AE1"/>
    <w:rsid w:val="00F341BE"/>
    <w:rsid w:val="00F6093A"/>
    <w:rsid w:val="00F7065F"/>
    <w:rsid w:val="00F77851"/>
    <w:rsid w:val="00FB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8982D"/>
  <w15:chartTrackingRefBased/>
  <w15:docId w15:val="{2FEDAFE9-E571-41CC-AAF7-5BA498EA8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D405CE"/>
    <w:pPr>
      <w:keepNext/>
      <w:spacing w:after="0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4"/>
      <w:lang w:eastAsia="sl-SI"/>
    </w:rPr>
  </w:style>
  <w:style w:type="paragraph" w:styleId="Naslov6">
    <w:name w:val="heading 6"/>
    <w:basedOn w:val="Navaden"/>
    <w:next w:val="Navaden"/>
    <w:link w:val="Naslov6Znak"/>
    <w:semiHidden/>
    <w:unhideWhenUsed/>
    <w:qFormat/>
    <w:rsid w:val="00D405C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3A4715"/>
  </w:style>
  <w:style w:type="paragraph" w:styleId="Noga">
    <w:name w:val="footer"/>
    <w:basedOn w:val="Navaden"/>
    <w:link w:val="NogaZnak"/>
    <w:uiPriority w:val="99"/>
    <w:unhideWhenUsed/>
    <w:rsid w:val="003A4715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3A4715"/>
  </w:style>
  <w:style w:type="paragraph" w:styleId="Navadensplet">
    <w:name w:val="Normal (Web)"/>
    <w:basedOn w:val="Navaden"/>
    <w:uiPriority w:val="99"/>
    <w:unhideWhenUsed/>
    <w:rsid w:val="003A471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basedOn w:val="Privzetapisavaodstavka"/>
    <w:unhideWhenUsed/>
    <w:rsid w:val="00666F37"/>
    <w:rPr>
      <w:color w:val="0000FF"/>
      <w:u w:val="single"/>
    </w:rPr>
  </w:style>
  <w:style w:type="character" w:styleId="Krepko">
    <w:name w:val="Strong"/>
    <w:basedOn w:val="Privzetapisavaodstavka"/>
    <w:uiPriority w:val="22"/>
    <w:qFormat/>
    <w:rsid w:val="00666F37"/>
    <w:rPr>
      <w:b/>
      <w:bCs/>
    </w:rPr>
  </w:style>
  <w:style w:type="paragraph" w:styleId="Odstavekseznama">
    <w:name w:val="List Paragraph"/>
    <w:basedOn w:val="Navaden"/>
    <w:uiPriority w:val="34"/>
    <w:qFormat/>
    <w:rsid w:val="00364025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HTML-oblikovano">
    <w:name w:val="HTML Preformatted"/>
    <w:basedOn w:val="Navaden"/>
    <w:link w:val="HTML-oblikovanoZnak"/>
    <w:uiPriority w:val="99"/>
    <w:unhideWhenUsed/>
    <w:rsid w:val="00940C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HTML-oblikovanoZnak">
    <w:name w:val="HTML-oblikovano Znak"/>
    <w:basedOn w:val="Privzetapisavaodstavka"/>
    <w:link w:val="HTML-oblikovano"/>
    <w:uiPriority w:val="99"/>
    <w:rsid w:val="00940CAC"/>
    <w:rPr>
      <w:rFonts w:ascii="Courier New" w:eastAsia="Times New Roman" w:hAnsi="Courier New" w:cs="Courier New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rsid w:val="00D405CE"/>
    <w:rPr>
      <w:rFonts w:ascii="Times New Roman" w:eastAsia="Times New Roman" w:hAnsi="Times New Roman" w:cs="Times New Roman"/>
      <w:b/>
      <w:bCs/>
      <w:sz w:val="32"/>
      <w:szCs w:val="24"/>
      <w:lang w:eastAsia="sl-SI"/>
    </w:rPr>
  </w:style>
  <w:style w:type="character" w:customStyle="1" w:styleId="Naslov6Znak">
    <w:name w:val="Naslov 6 Znak"/>
    <w:basedOn w:val="Privzetapisavaodstavka"/>
    <w:link w:val="Naslov6"/>
    <w:semiHidden/>
    <w:rsid w:val="00D405CE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sl-SI"/>
    </w:rPr>
  </w:style>
  <w:style w:type="paragraph" w:styleId="Telobesedila2">
    <w:name w:val="Body Text 2"/>
    <w:basedOn w:val="Navaden"/>
    <w:link w:val="Telobesedila2Znak"/>
    <w:rsid w:val="00D405CE"/>
    <w:pPr>
      <w:spacing w:after="0"/>
      <w:jc w:val="both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D405C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rsid w:val="00D405CE"/>
    <w:pPr>
      <w:spacing w:after="120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D405CE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Default">
    <w:name w:val="Default"/>
    <w:rsid w:val="00D405C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sl-SI"/>
    </w:rPr>
  </w:style>
  <w:style w:type="paragraph" w:styleId="Brezrazmikov">
    <w:name w:val="No Spacing"/>
    <w:uiPriority w:val="1"/>
    <w:qFormat/>
    <w:rsid w:val="00D405CE"/>
    <w:pPr>
      <w:spacing w:after="0"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50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</dc:creator>
  <cp:keywords/>
  <dc:description/>
  <cp:lastModifiedBy>Jože Nemanič</cp:lastModifiedBy>
  <cp:revision>3</cp:revision>
  <cp:lastPrinted>2024-11-05T06:37:00Z</cp:lastPrinted>
  <dcterms:created xsi:type="dcterms:W3CDTF">2024-11-06T10:53:00Z</dcterms:created>
  <dcterms:modified xsi:type="dcterms:W3CDTF">2024-11-06T10:54:00Z</dcterms:modified>
</cp:coreProperties>
</file>